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36" w:rsidRDefault="00B34A7A">
      <w:pPr>
        <w:spacing w:after="0" w:line="100" w:lineRule="atLeast"/>
      </w:pPr>
      <w:r>
        <w:rPr>
          <w:rFonts w:ascii="Times New Roman" w:hAnsi="Times New Roman" w:cs="Times New Roman"/>
          <w:b/>
        </w:rPr>
        <w:t>Учитель начальных классов Титаренко О.А.</w:t>
      </w:r>
    </w:p>
    <w:p w:rsidR="000F4A36" w:rsidRDefault="000F4A36">
      <w:pPr>
        <w:spacing w:after="0" w:line="100" w:lineRule="atLeast"/>
        <w:rPr>
          <w:rFonts w:ascii="Times New Roman" w:hAnsi="Times New Roman" w:cs="Times New Roman"/>
          <w:b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2835"/>
        <w:gridCol w:w="1276"/>
        <w:gridCol w:w="1600"/>
        <w:gridCol w:w="1551"/>
      </w:tblGrid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24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 w:rsidR="00F309F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 w:rsidP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 xml:space="preserve">с.67 </w:t>
            </w:r>
            <w:r w:rsidR="00B34A7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7,9,10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24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с.72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с.72 № 279,280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24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с.73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с.73284,287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24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с.74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 w:rsidR="00F309FA">
              <w:rPr>
                <w:rFonts w:ascii="Times New Roman" w:hAnsi="Times New Roman" w:cs="Times New Roman"/>
              </w:rPr>
              <w:t>74 № 291, 293, 294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с.75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с.75 № 300, 301, 304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24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с.76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С.76 № 310,311, 313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48A">
              <w:rPr>
                <w:rFonts w:ascii="Times New Roman" w:hAnsi="Times New Roman" w:cs="Times New Roman"/>
                <w:sz w:val="24"/>
                <w:szCs w:val="24"/>
              </w:rPr>
              <w:t xml:space="preserve">исьменное деление на трёхзначное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число. Закрепление.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с.77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F309FA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 w:rsidR="00F309FA">
              <w:rPr>
                <w:rFonts w:ascii="Times New Roman" w:hAnsi="Times New Roman" w:cs="Times New Roman"/>
              </w:rPr>
              <w:t>77 №316,318,319</w:t>
            </w:r>
          </w:p>
        </w:tc>
      </w:tr>
      <w:tr w:rsidR="00B80DFE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30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E0C8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с.80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E0C8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с.80</w:t>
            </w:r>
            <w:r w:rsidR="00F309F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1. 3, 5.</w:t>
            </w:r>
          </w:p>
        </w:tc>
      </w:tr>
    </w:tbl>
    <w:p w:rsidR="000F4A36" w:rsidRDefault="00B34A7A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817"/>
        <w:gridCol w:w="1418"/>
        <w:gridCol w:w="2693"/>
        <w:gridCol w:w="1276"/>
        <w:gridCol w:w="1701"/>
        <w:gridCol w:w="1450"/>
      </w:tblGrid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20.04</w:t>
            </w:r>
            <w:r w:rsidR="00B34A7A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  <w:jc w:val="center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Упражнение в распознавании спряжения глаголов по неопределённой форме и в написании безударных личных окончаний глаголов.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с.83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с.83 упр.169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21.04</w:t>
            </w:r>
            <w:r w:rsidR="00B34A7A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  <w:jc w:val="center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Упражнение в распознавании спряжения глаголов по неопределённой форме и в написании безударных личных окончаний глаголов.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с.85-86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С85 правило наизусть упр173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B80DFE">
            <w:pPr>
              <w:spacing w:after="0" w:line="100" w:lineRule="atLeast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</w:t>
            </w:r>
            <w:r w:rsidR="00B80DFE"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Упражнение в распознавании спряжения глаголов по неопределённой форме и в написании безударных личных </w:t>
            </w:r>
            <w:r w:rsidR="00B80DFE">
              <w:rPr>
                <w:rFonts w:ascii="Times New Roman" w:eastAsia="Bukvarnaya-Bold" w:hAnsi="Times New Roman"/>
                <w:bCs/>
                <w:sz w:val="24"/>
                <w:szCs w:val="24"/>
              </w:rPr>
              <w:lastRenderedPageBreak/>
              <w:t>окончаний глаголов.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412546" w:rsidP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с.88-89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412546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412546">
              <w:rPr>
                <w:rFonts w:ascii="Times New Roman" w:hAnsi="Times New Roman" w:cs="Times New Roman"/>
              </w:rPr>
              <w:t>88-89 правила упр182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t xml:space="preserve">90-91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с.90-91 правила упр.186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 w:rsidP="00B80DFE">
            <w:pPr>
              <w:spacing w:after="0" w:line="100" w:lineRule="atLeast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в глаголах (общее представление)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С.93-94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 w:rsidP="00EE10EE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Упр.194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  <w:jc w:val="center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Упражнение в правописании безударных личных окончаний </w:t>
            </w:r>
            <w:proofErr w:type="gram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 xml:space="preserve">  в возвратных глаголах.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с.97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с.97упр198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  <w:jc w:val="center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Правописание  глаголов в прошедшем времени.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С98-99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с.99 упр202</w:t>
            </w:r>
          </w:p>
        </w:tc>
      </w:tr>
      <w:tr w:rsidR="000F4A36" w:rsidTr="00B80DF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9126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80DFE">
            <w:pPr>
              <w:spacing w:after="0" w:line="100" w:lineRule="atLeast"/>
              <w:jc w:val="center"/>
            </w:pPr>
            <w:r>
              <w:rPr>
                <w:rFonts w:ascii="Times New Roman" w:eastAsia="Bukvarnaya-Bold" w:hAnsi="Times New Roman"/>
                <w:bCs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с.100 упр.206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4"/>
        <w:gridCol w:w="1331"/>
        <w:gridCol w:w="2013"/>
        <w:gridCol w:w="1356"/>
        <w:gridCol w:w="1856"/>
        <w:gridCol w:w="1715"/>
      </w:tblGrid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 w:rsidP="00EE10EE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20.04</w:t>
            </w:r>
            <w:r w:rsidR="00B34A7A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505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Сравнение героев, их поступков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F5051D">
              <w:rPr>
                <w:rFonts w:ascii="Times New Roman" w:hAnsi="Times New Roman" w:cs="Times New Roman"/>
              </w:rPr>
              <w:t>194-197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F5051D">
              <w:rPr>
                <w:rFonts w:ascii="Times New Roman" w:hAnsi="Times New Roman" w:cs="Times New Roman"/>
              </w:rPr>
              <w:t xml:space="preserve">194-197 </w:t>
            </w:r>
            <w:r w:rsidR="00B244CB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EE10E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50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5051D" w:rsidP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с.198-200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F5051D" w:rsidP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B244CB">
              <w:rPr>
                <w:rFonts w:ascii="Times New Roman" w:hAnsi="Times New Roman" w:cs="Times New Roman"/>
              </w:rPr>
              <w:t>198-200</w:t>
            </w:r>
            <w:r>
              <w:rPr>
                <w:rFonts w:ascii="Times New Roman" w:hAnsi="Times New Roman" w:cs="Times New Roman"/>
              </w:rPr>
              <w:t xml:space="preserve"> пересказ</w:t>
            </w:r>
            <w:r w:rsidR="00B34A7A">
              <w:rPr>
                <w:rFonts w:ascii="Times New Roman" w:hAnsi="Times New Roman" w:cs="Times New Roman"/>
              </w:rPr>
              <w:t>.</w:t>
            </w:r>
            <w:r w:rsidR="00B244CB">
              <w:rPr>
                <w:rFonts w:ascii="Times New Roman" w:hAnsi="Times New Roman" w:cs="Times New Roman"/>
              </w:rPr>
              <w:t xml:space="preserve"> План к тексту</w:t>
            </w:r>
          </w:p>
        </w:tc>
      </w:tr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24.04.2020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 w:rsidP="00C055AB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 w:rsidP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B244CB">
              <w:rPr>
                <w:rFonts w:ascii="Times New Roman" w:hAnsi="Times New Roman" w:cs="Times New Roman"/>
              </w:rPr>
              <w:t>201-204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с.201-204 пересказ</w:t>
            </w:r>
          </w:p>
        </w:tc>
      </w:tr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27.04.2020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B244CB">
              <w:rPr>
                <w:rFonts w:ascii="Times New Roman" w:hAnsi="Times New Roman" w:cs="Times New Roman"/>
              </w:rPr>
              <w:t>205-208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205-208 </w:t>
            </w:r>
            <w:r w:rsidR="00F5051D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B244CB" w:rsidTr="00EE10EE"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29.04.2020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с.209-216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F5051D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5051D" w:rsidRDefault="00F5051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5051D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с.209-216 </w:t>
            </w:r>
            <w:r w:rsidR="00F5051D">
              <w:rPr>
                <w:rFonts w:ascii="Times New Roman" w:hAnsi="Times New Roman" w:cs="Times New Roman"/>
              </w:rPr>
              <w:t>пересказ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F5051D" w:rsidRDefault="00F5051D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50"/>
        <w:gridCol w:w="1508"/>
        <w:gridCol w:w="1519"/>
        <w:gridCol w:w="1507"/>
        <w:gridCol w:w="1856"/>
        <w:gridCol w:w="1515"/>
      </w:tblGrid>
      <w:tr w:rsidR="000F4A36" w:rsidTr="000E6CAA"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F4A36" w:rsidTr="000E6CAA"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244CB" w:rsidP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B34A7A">
              <w:rPr>
                <w:rFonts w:ascii="Times New Roman" w:hAnsi="Times New Roman" w:cs="Times New Roman"/>
                <w:i/>
              </w:rPr>
              <w:t>1.0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="00B34A7A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С.164-167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164-167</w:t>
            </w:r>
          </w:p>
        </w:tc>
      </w:tr>
      <w:tr w:rsidR="000F4A36" w:rsidTr="000E6CAA"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0E6CA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0E6CAA">
              <w:rPr>
                <w:rFonts w:ascii="Times New Roman" w:hAnsi="Times New Roman" w:cs="Times New Roman"/>
              </w:rPr>
              <w:t>168-174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0E6CA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0E6CAA">
              <w:rPr>
                <w:rFonts w:ascii="Times New Roman" w:hAnsi="Times New Roman" w:cs="Times New Roman"/>
              </w:rPr>
              <w:t xml:space="preserve"> 168-174</w:t>
            </w:r>
          </w:p>
        </w:tc>
      </w:tr>
      <w:tr w:rsidR="000F4A36" w:rsidTr="000E6CAA"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244C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 w:rsidP="000E6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праздники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E6CA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С.175-179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0E6CA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0E6CAA">
              <w:rPr>
                <w:rFonts w:ascii="Times New Roman" w:hAnsi="Times New Roman" w:cs="Times New Roman"/>
              </w:rPr>
              <w:t xml:space="preserve"> 175-179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E6CAA" w:rsidRDefault="000E6CAA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Родная литература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8"/>
        <w:gridCol w:w="1393"/>
        <w:gridCol w:w="1988"/>
        <w:gridCol w:w="1498"/>
        <w:gridCol w:w="1856"/>
        <w:gridCol w:w="1412"/>
      </w:tblGrid>
      <w:tr w:rsidR="000F4A36" w:rsidTr="00D828F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F4A36" w:rsidTr="00D828F5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828F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82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F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В.М.Гаршин</w:t>
            </w:r>
            <w:proofErr w:type="spellEnd"/>
            <w:r w:rsidRPr="00093F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«Сказка о жабе и розе»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– описание в содержании художественного произведения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Хрестоматия 4 класс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D828F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790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26"/>
        <w:gridCol w:w="1445"/>
        <w:gridCol w:w="1824"/>
        <w:gridCol w:w="1856"/>
        <w:gridCol w:w="1458"/>
      </w:tblGrid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20.04.2020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P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мышц нижнего и верхнего пресса 20рХ2 </w:t>
            </w:r>
          </w:p>
        </w:tc>
      </w:tr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23.04.2020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«Футбол</w:t>
            </w:r>
            <w:proofErr w:type="gramStart"/>
            <w:r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Укрепление мышц нижнего и верхнего пресса 20рХ2</w:t>
            </w:r>
          </w:p>
        </w:tc>
      </w:tr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24.04.2020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30-60  м.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P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C41DC">
              <w:rPr>
                <w:rFonts w:ascii="Times New Roman" w:hAnsi="Times New Roman" w:cs="Times New Roman"/>
              </w:rPr>
              <w:t>Прыжки на скакалке 60р</w:t>
            </w:r>
          </w:p>
        </w:tc>
      </w:tr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27.04.2020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30-60  м.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</w:pPr>
            <w:r w:rsidRPr="001C41DC">
              <w:rPr>
                <w:rFonts w:ascii="Times New Roman" w:hAnsi="Times New Roman" w:cs="Times New Roman"/>
              </w:rPr>
              <w:t>Прыжки на скакалке 60р</w:t>
            </w:r>
          </w:p>
        </w:tc>
      </w:tr>
      <w:tr w:rsidR="001C41DC" w:rsidTr="001C41DC"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30.04.2020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30-60  м.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C41DC" w:rsidRDefault="001C41DC">
            <w:pPr>
              <w:spacing w:after="0" w:line="100" w:lineRule="atLeast"/>
              <w:jc w:val="center"/>
            </w:pPr>
            <w:r w:rsidRPr="001C41DC">
              <w:rPr>
                <w:rFonts w:ascii="Times New Roman" w:hAnsi="Times New Roman" w:cs="Times New Roman"/>
              </w:rPr>
              <w:t>Прыжки на скакалке 60р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51"/>
        <w:gridCol w:w="1317"/>
        <w:gridCol w:w="1927"/>
        <w:gridCol w:w="1317"/>
        <w:gridCol w:w="1856"/>
        <w:gridCol w:w="1887"/>
      </w:tblGrid>
      <w:tr w:rsidR="001C41DC"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1C41DC"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Сопереживание-великая</w:t>
            </w:r>
            <w:proofErr w:type="gramEnd"/>
            <w:r>
              <w:rPr>
                <w:sz w:val="24"/>
                <w:szCs w:val="24"/>
              </w:rPr>
              <w:t xml:space="preserve"> тема искусства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с.148-151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 w:rsidP="001C41DC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</w:rPr>
              <w:t>Наброски к рисунку</w:t>
            </w:r>
          </w:p>
        </w:tc>
      </w:tr>
      <w:tr w:rsidR="001C41DC"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0F4A3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Сопереживание-великая</w:t>
            </w:r>
            <w:proofErr w:type="gramEnd"/>
            <w:r>
              <w:rPr>
                <w:sz w:val="24"/>
                <w:szCs w:val="24"/>
              </w:rPr>
              <w:t xml:space="preserve"> тема искусства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1C41DC">
              <w:rPr>
                <w:rFonts w:ascii="Times New Roman" w:hAnsi="Times New Roman" w:cs="Times New Roman"/>
              </w:rPr>
              <w:t xml:space="preserve"> 148-151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1C41D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Завершение работы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34A7A">
              <w:rPr>
                <w:rFonts w:ascii="Times New Roman" w:hAnsi="Times New Roman" w:cs="Times New Roman"/>
              </w:rPr>
              <w:t>(</w:t>
            </w:r>
            <w:proofErr w:type="gramEnd"/>
            <w:r w:rsidR="00B34A7A">
              <w:rPr>
                <w:rFonts w:ascii="Times New Roman" w:hAnsi="Times New Roman" w:cs="Times New Roman"/>
              </w:rPr>
              <w:t>акварель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гуаш</w:t>
            </w:r>
            <w:proofErr w:type="spellEnd"/>
            <w:r w:rsidR="00B34A7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786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03"/>
        <w:gridCol w:w="1485"/>
        <w:gridCol w:w="1616"/>
        <w:gridCol w:w="1856"/>
        <w:gridCol w:w="1507"/>
      </w:tblGrid>
      <w:tr w:rsidR="00833B9A" w:rsidTr="00833B9A"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33B9A" w:rsidTr="00833B9A"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21.04.2020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 w:rsidP="00FE4956">
            <w:pPr>
              <w:pStyle w:val="2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Изделие «Титульный лист»</w:t>
            </w:r>
          </w:p>
          <w:p w:rsidR="00833B9A" w:rsidRDefault="00833B9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https://resh.edu.ru/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</w:pPr>
            <w:r>
              <w:t xml:space="preserve">Изготовление Книжки </w:t>
            </w:r>
            <w:proofErr w:type="gramStart"/>
            <w:r>
              <w:t>-м</w:t>
            </w:r>
            <w:proofErr w:type="gramEnd"/>
            <w:r>
              <w:t>алышки</w:t>
            </w:r>
          </w:p>
        </w:tc>
      </w:tr>
      <w:tr w:rsidR="00833B9A" w:rsidTr="00833B9A"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28.04.2020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 w:rsidP="00FE4956">
            <w:r>
              <w:t>Создание содержания книги. Практическая работа «Содержание»</w:t>
            </w:r>
          </w:p>
          <w:p w:rsidR="00833B9A" w:rsidRDefault="00833B9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3B9A" w:rsidRDefault="00833B9A">
            <w:pPr>
              <w:spacing w:after="0" w:line="100" w:lineRule="atLeast"/>
              <w:jc w:val="center"/>
            </w:pPr>
            <w:r>
              <w:t xml:space="preserve">оформление Книжки </w:t>
            </w:r>
            <w:proofErr w:type="gramStart"/>
            <w:r>
              <w:t>-м</w:t>
            </w:r>
            <w:proofErr w:type="gramEnd"/>
            <w:r>
              <w:t>алышки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B34A7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929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29"/>
        <w:gridCol w:w="1461"/>
        <w:gridCol w:w="1747"/>
        <w:gridCol w:w="1445"/>
        <w:gridCol w:w="1856"/>
        <w:gridCol w:w="1458"/>
      </w:tblGrid>
      <w:tr w:rsidR="000F4A36" w:rsidTr="00935B13">
        <w:trPr>
          <w:trHeight w:val="518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F4A36" w:rsidTr="00935B13">
        <w:trPr>
          <w:trHeight w:val="816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4А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833B9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B34A7A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833B9A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Мастерство исполнения.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833B9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с.118-119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F4A36" w:rsidRDefault="00B34A7A" w:rsidP="00833B9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833B9A">
              <w:rPr>
                <w:rFonts w:ascii="Times New Roman" w:hAnsi="Times New Roman" w:cs="Times New Roman"/>
              </w:rPr>
              <w:t xml:space="preserve"> 118-119</w:t>
            </w:r>
          </w:p>
        </w:tc>
      </w:tr>
    </w:tbl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36" w:rsidRDefault="000F4A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0F4A3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0F4A36" w:rsidRDefault="000F4A36" w:rsidP="008C12D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4A3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kvarnaya-Bold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6"/>
    <w:rsid w:val="000E6CAA"/>
    <w:rsid w:val="000F4A36"/>
    <w:rsid w:val="001C41DC"/>
    <w:rsid w:val="001E0557"/>
    <w:rsid w:val="0024748A"/>
    <w:rsid w:val="004049C1"/>
    <w:rsid w:val="00412546"/>
    <w:rsid w:val="00833B9A"/>
    <w:rsid w:val="008C12D6"/>
    <w:rsid w:val="00935B13"/>
    <w:rsid w:val="00B244CB"/>
    <w:rsid w:val="00B34A7A"/>
    <w:rsid w:val="00B80DFE"/>
    <w:rsid w:val="00D828F5"/>
    <w:rsid w:val="00D91266"/>
    <w:rsid w:val="00EE10EE"/>
    <w:rsid w:val="00F309FA"/>
    <w:rsid w:val="00F5051D"/>
    <w:rsid w:val="00FE0C80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customStyle="1" w:styleId="2">
    <w:name w:val="стиль2"/>
    <w:basedOn w:val="a"/>
    <w:uiPriority w:val="99"/>
    <w:qFormat/>
    <w:rsid w:val="00FE4956"/>
    <w:pPr>
      <w:suppressAutoHyphens w:val="0"/>
      <w:spacing w:beforeAutospacing="1" w:after="0" w:afterAutospacing="1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customStyle="1" w:styleId="2">
    <w:name w:val="стиль2"/>
    <w:basedOn w:val="a"/>
    <w:uiPriority w:val="99"/>
    <w:qFormat/>
    <w:rsid w:val="00FE4956"/>
    <w:pPr>
      <w:suppressAutoHyphens w:val="0"/>
      <w:spacing w:beforeAutospacing="1" w:after="0" w:afterAutospacing="1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5</cp:revision>
  <dcterms:created xsi:type="dcterms:W3CDTF">2020-04-13T06:02:00Z</dcterms:created>
  <dcterms:modified xsi:type="dcterms:W3CDTF">2020-04-13T09:06:00Z</dcterms:modified>
  <dc:language>ru-RU</dc:language>
</cp:coreProperties>
</file>