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E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русского</w:t>
      </w:r>
      <w:r w:rsidR="00670F3C">
        <w:rPr>
          <w:rFonts w:ascii="Times New Roman" w:hAnsi="Times New Roman" w:cs="Times New Roman"/>
          <w:b/>
          <w:sz w:val="28"/>
          <w:szCs w:val="28"/>
        </w:rPr>
        <w:t xml:space="preserve"> языка и литературы Чиркина Н.М</w:t>
      </w:r>
      <w:r w:rsidR="0067764E" w:rsidRPr="00A360EA">
        <w:rPr>
          <w:rFonts w:ascii="Times New Roman" w:hAnsi="Times New Roman" w:cs="Times New Roman"/>
          <w:b/>
          <w:sz w:val="28"/>
          <w:szCs w:val="28"/>
        </w:rPr>
        <w:t>.</w:t>
      </w:r>
    </w:p>
    <w:p w:rsidR="002006EF" w:rsidRPr="00A360EA" w:rsidRDefault="002006EF" w:rsidP="00A36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bookmarkStart w:id="0" w:name="_GoBack"/>
      <w:bookmarkEnd w:id="0"/>
    </w:p>
    <w:tbl>
      <w:tblPr>
        <w:tblStyle w:val="a4"/>
        <w:tblW w:w="0" w:type="auto"/>
        <w:tblInd w:w="720" w:type="dxa"/>
        <w:tblLook w:val="04A0"/>
      </w:tblPr>
      <w:tblGrid>
        <w:gridCol w:w="787"/>
        <w:gridCol w:w="1047"/>
        <w:gridCol w:w="2169"/>
        <w:gridCol w:w="1627"/>
        <w:gridCol w:w="2037"/>
        <w:gridCol w:w="1834"/>
      </w:tblGrid>
      <w:tr w:rsidR="00114B38" w:rsidRPr="00695985" w:rsidTr="00874E43">
        <w:tc>
          <w:tcPr>
            <w:tcW w:w="787" w:type="dxa"/>
          </w:tcPr>
          <w:p w:rsidR="00775DE6" w:rsidRPr="00695985" w:rsidRDefault="0067764E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</w:t>
            </w:r>
            <w:r w:rsidR="00775DE6" w:rsidRPr="00695985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3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83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A2671" w:rsidRPr="00695985" w:rsidTr="00874E43">
        <w:tc>
          <w:tcPr>
            <w:tcW w:w="787" w:type="dxa"/>
          </w:tcPr>
          <w:p w:rsidR="002A2671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169" w:type="dxa"/>
          </w:tcPr>
          <w:p w:rsidR="002A2671" w:rsidRP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2671">
              <w:rPr>
                <w:rFonts w:ascii="Times New Roman" w:hAnsi="Times New Roman" w:cs="Times New Roman"/>
              </w:rPr>
              <w:t xml:space="preserve">Правописание </w:t>
            </w:r>
            <w:r w:rsidRPr="002A2671">
              <w:rPr>
                <w:rFonts w:ascii="Times New Roman" w:hAnsi="Times New Roman" w:cs="Times New Roman"/>
                <w:b/>
                <w:bCs/>
                <w:iCs/>
              </w:rPr>
              <w:t xml:space="preserve">о, е </w:t>
            </w:r>
            <w:r w:rsidRPr="002A2671">
              <w:rPr>
                <w:rFonts w:ascii="Times New Roman" w:hAnsi="Times New Roman" w:cs="Times New Roman"/>
              </w:rPr>
              <w:t xml:space="preserve">в окончаниях существительных после шипящих и </w:t>
            </w:r>
            <w:proofErr w:type="spellStart"/>
            <w:r w:rsidRPr="002A2671"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1627" w:type="dxa"/>
          </w:tcPr>
          <w:p w:rsid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37" w:type="dxa"/>
          </w:tcPr>
          <w:p w:rsidR="002A2671" w:rsidRDefault="00F146D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2A2671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2A2671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Упр.208</w:t>
            </w:r>
          </w:p>
        </w:tc>
      </w:tr>
      <w:tr w:rsidR="002A2671" w:rsidRPr="00695985" w:rsidTr="00874E43">
        <w:tc>
          <w:tcPr>
            <w:tcW w:w="787" w:type="dxa"/>
          </w:tcPr>
          <w:p w:rsidR="002A2671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169" w:type="dxa"/>
          </w:tcPr>
          <w:p w:rsidR="002A2671" w:rsidRP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2671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1627" w:type="dxa"/>
          </w:tcPr>
          <w:p w:rsidR="002A2671" w:rsidRDefault="002A267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7" w:type="dxa"/>
          </w:tcPr>
          <w:p w:rsidR="002A2671" w:rsidRDefault="00F146D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A360EA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2A2671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213</w:t>
            </w:r>
          </w:p>
        </w:tc>
      </w:tr>
      <w:tr w:rsidR="00A360EA" w:rsidRPr="00695985" w:rsidTr="00874E43">
        <w:tc>
          <w:tcPr>
            <w:tcW w:w="787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A360EA" w:rsidRDefault="00A360E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169" w:type="dxa"/>
          </w:tcPr>
          <w:p w:rsidR="00A360EA" w:rsidRPr="002A2671" w:rsidRDefault="00A360EA" w:rsidP="00A360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360E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A360EA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A360EA">
              <w:rPr>
                <w:rFonts w:ascii="Times New Roman" w:hAnsi="Times New Roman" w:cs="Times New Roman"/>
              </w:rPr>
              <w:t xml:space="preserve"> по теме «Имя существительное как часть речи». </w:t>
            </w:r>
          </w:p>
        </w:tc>
        <w:tc>
          <w:tcPr>
            <w:tcW w:w="1627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360EA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2037" w:type="dxa"/>
          </w:tcPr>
          <w:p w:rsidR="00A360EA" w:rsidRDefault="00F146D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A360EA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</w:t>
            </w:r>
          </w:p>
        </w:tc>
      </w:tr>
      <w:tr w:rsidR="00A360EA" w:rsidRPr="00695985" w:rsidTr="00874E43">
        <w:tc>
          <w:tcPr>
            <w:tcW w:w="787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A360EA" w:rsidRDefault="00A360E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169" w:type="dxa"/>
          </w:tcPr>
          <w:p w:rsidR="00A360EA" w:rsidRPr="00A360EA" w:rsidRDefault="00A360EA" w:rsidP="00A360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360EA">
              <w:rPr>
                <w:rFonts w:ascii="Times New Roman" w:hAnsi="Times New Roman" w:cs="Times New Roman"/>
              </w:rPr>
              <w:t>Имя прилагательное как часть речи. Общее грамматическое значение.</w:t>
            </w:r>
          </w:p>
        </w:tc>
        <w:tc>
          <w:tcPr>
            <w:tcW w:w="1627" w:type="dxa"/>
          </w:tcPr>
          <w:p w:rsidR="00A360EA" w:rsidRDefault="00A360E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7" w:type="dxa"/>
          </w:tcPr>
          <w:p w:rsidR="00A360EA" w:rsidRPr="00A360EA" w:rsidRDefault="00F146D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A360EA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360EA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219</w:t>
            </w:r>
          </w:p>
        </w:tc>
      </w:tr>
      <w:tr w:rsidR="008B235C" w:rsidRPr="00695985" w:rsidTr="00874E43">
        <w:tc>
          <w:tcPr>
            <w:tcW w:w="787" w:type="dxa"/>
          </w:tcPr>
          <w:p w:rsidR="008B235C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8B235C" w:rsidRDefault="008B235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8B235C" w:rsidRPr="00A360EA" w:rsidRDefault="008B235C" w:rsidP="00A360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235C">
              <w:rPr>
                <w:rFonts w:ascii="Times New Roman" w:hAnsi="Times New Roman" w:cs="Times New Roman"/>
              </w:rPr>
              <w:t>Прилагательные качественные и относительные, их смысловые и грамматические различия</w:t>
            </w:r>
          </w:p>
        </w:tc>
        <w:tc>
          <w:tcPr>
            <w:tcW w:w="1627" w:type="dxa"/>
          </w:tcPr>
          <w:p w:rsidR="008B235C" w:rsidRDefault="008B235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37" w:type="dxa"/>
          </w:tcPr>
          <w:p w:rsidR="008B235C" w:rsidRPr="00A360EA" w:rsidRDefault="00F146DA" w:rsidP="004205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="008B235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8B235C" w:rsidRDefault="0089249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Упр.224</w:t>
            </w:r>
          </w:p>
        </w:tc>
      </w:tr>
      <w:tr w:rsidR="00114B38" w:rsidRPr="00695985" w:rsidTr="00874E43">
        <w:tc>
          <w:tcPr>
            <w:tcW w:w="9501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14B38" w:rsidRPr="00695985" w:rsidTr="00874E43">
        <w:tc>
          <w:tcPr>
            <w:tcW w:w="787" w:type="dxa"/>
          </w:tcPr>
          <w:p w:rsidR="00114B38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AA291C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169" w:type="dxa"/>
          </w:tcPr>
          <w:p w:rsidR="00017FB8" w:rsidRPr="00022D2C" w:rsidRDefault="00017FB8" w:rsidP="00017FB8">
            <w:r w:rsidRPr="00022D2C">
              <w:t>Обособленные обстоятельства</w:t>
            </w:r>
          </w:p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14B38" w:rsidRPr="00695985" w:rsidRDefault="00017FB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7" w:type="dxa"/>
          </w:tcPr>
          <w:p w:rsidR="00114B38" w:rsidRPr="00695985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0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114B38" w:rsidRPr="00695985" w:rsidRDefault="00017FB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параграфы 15-20,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458</w:t>
            </w:r>
          </w:p>
        </w:tc>
      </w:tr>
      <w:tr w:rsidR="00114B38" w:rsidRPr="00695985" w:rsidTr="00874E43">
        <w:tc>
          <w:tcPr>
            <w:tcW w:w="787" w:type="dxa"/>
          </w:tcPr>
          <w:p w:rsidR="00114B38" w:rsidRPr="00695985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AA291C" w:rsidRPr="00695985" w:rsidRDefault="003021B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169" w:type="dxa"/>
          </w:tcPr>
          <w:p w:rsidR="00114B38" w:rsidRPr="00695985" w:rsidRDefault="00017F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>Обособленные обстоятельства, выраженные именами существительными в косвенных падежах с производными предлогами</w:t>
            </w:r>
          </w:p>
        </w:tc>
        <w:tc>
          <w:tcPr>
            <w:tcW w:w="1627" w:type="dxa"/>
          </w:tcPr>
          <w:p w:rsidR="00114B38" w:rsidRPr="00695985" w:rsidRDefault="00017FB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7" w:type="dxa"/>
          </w:tcPr>
          <w:p w:rsidR="00114B38" w:rsidRPr="00695985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114B38" w:rsidRPr="00695985" w:rsidRDefault="00017FB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5-7</w:t>
            </w:r>
          </w:p>
        </w:tc>
      </w:tr>
      <w:tr w:rsidR="00AA291C" w:rsidRPr="00695985" w:rsidTr="00874E43">
        <w:tc>
          <w:tcPr>
            <w:tcW w:w="787" w:type="dxa"/>
          </w:tcPr>
          <w:p w:rsidR="00AA291C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AA291C" w:rsidRDefault="003021B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AA291C" w:rsidRDefault="00017F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Обособленные обстоятельства с </w:t>
            </w:r>
            <w:proofErr w:type="gramStart"/>
            <w:r>
              <w:t>предлогами</w:t>
            </w:r>
            <w:proofErr w:type="gramEnd"/>
            <w:r>
              <w:t xml:space="preserve"> несмотря на, невзирая на.</w:t>
            </w:r>
          </w:p>
        </w:tc>
        <w:tc>
          <w:tcPr>
            <w:tcW w:w="1627" w:type="dxa"/>
          </w:tcPr>
          <w:p w:rsidR="00AA291C" w:rsidRPr="00695985" w:rsidRDefault="00017FB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7" w:type="dxa"/>
          </w:tcPr>
          <w:p w:rsidR="00AA291C" w:rsidRPr="00695985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A291C" w:rsidRPr="00695985" w:rsidRDefault="00017FB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520,ВПР(задания 8-10)</w:t>
            </w:r>
          </w:p>
        </w:tc>
      </w:tr>
      <w:tr w:rsidR="00AA291C" w:rsidRPr="00695985" w:rsidTr="00874E43">
        <w:tc>
          <w:tcPr>
            <w:tcW w:w="787" w:type="dxa"/>
          </w:tcPr>
          <w:p w:rsidR="00AA291C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AA291C" w:rsidRDefault="003021B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169" w:type="dxa"/>
          </w:tcPr>
          <w:p w:rsidR="00017FB8" w:rsidRPr="00022D2C" w:rsidRDefault="00017FB8" w:rsidP="00017FB8">
            <w:r w:rsidRPr="00022D2C">
              <w:t>Обособленные обстоятельства</w:t>
            </w:r>
          </w:p>
          <w:p w:rsidR="00AA291C" w:rsidRDefault="00AA291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AA291C" w:rsidRDefault="00017FB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7" w:type="dxa"/>
          </w:tcPr>
          <w:p w:rsidR="00AA291C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AA291C" w:rsidRDefault="00017FB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параграфы 15-20,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458</w:t>
            </w:r>
          </w:p>
        </w:tc>
      </w:tr>
      <w:tr w:rsidR="009E2714" w:rsidRPr="00695985" w:rsidTr="00874E43">
        <w:tc>
          <w:tcPr>
            <w:tcW w:w="787" w:type="dxa"/>
          </w:tcPr>
          <w:p w:rsidR="009E2714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9E2714" w:rsidRDefault="003021B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169" w:type="dxa"/>
          </w:tcPr>
          <w:p w:rsidR="009E2714" w:rsidRDefault="00017F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Обособленные обстоятельства, выраженные именами </w:t>
            </w:r>
            <w:r>
              <w:lastRenderedPageBreak/>
              <w:t>существительными в косвенных падежах с производными предлогами</w:t>
            </w:r>
          </w:p>
        </w:tc>
        <w:tc>
          <w:tcPr>
            <w:tcW w:w="1627" w:type="dxa"/>
          </w:tcPr>
          <w:p w:rsidR="009E2714" w:rsidRDefault="00017FB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037" w:type="dxa"/>
          </w:tcPr>
          <w:p w:rsidR="009E2714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4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E2714" w:rsidRDefault="00017FB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5-7</w:t>
            </w:r>
          </w:p>
        </w:tc>
      </w:tr>
      <w:tr w:rsidR="009E2714" w:rsidRPr="00695985" w:rsidTr="00874E43">
        <w:tc>
          <w:tcPr>
            <w:tcW w:w="787" w:type="dxa"/>
          </w:tcPr>
          <w:p w:rsidR="009E2714" w:rsidRDefault="003021B3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8б</w:t>
            </w:r>
          </w:p>
        </w:tc>
        <w:tc>
          <w:tcPr>
            <w:tcW w:w="1047" w:type="dxa"/>
          </w:tcPr>
          <w:p w:rsidR="009E2714" w:rsidRDefault="003021B3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169" w:type="dxa"/>
          </w:tcPr>
          <w:p w:rsidR="009E2714" w:rsidRDefault="00017F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 xml:space="preserve">Обособленные обстоятельства с </w:t>
            </w:r>
            <w:proofErr w:type="gramStart"/>
            <w:r>
              <w:t>предлогами</w:t>
            </w:r>
            <w:proofErr w:type="gramEnd"/>
            <w:r>
              <w:t xml:space="preserve"> несмотря на, невзирая на.</w:t>
            </w:r>
          </w:p>
        </w:tc>
        <w:tc>
          <w:tcPr>
            <w:tcW w:w="1627" w:type="dxa"/>
          </w:tcPr>
          <w:p w:rsidR="009E2714" w:rsidRDefault="00017FB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7" w:type="dxa"/>
          </w:tcPr>
          <w:p w:rsidR="009E2714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5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E2714" w:rsidRDefault="00017FB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520,ВПР(задания 8-10)</w:t>
            </w:r>
          </w:p>
        </w:tc>
      </w:tr>
      <w:tr w:rsidR="00114B38" w:rsidRPr="00695985" w:rsidTr="00874E43">
        <w:tc>
          <w:tcPr>
            <w:tcW w:w="9501" w:type="dxa"/>
            <w:gridSpan w:val="6"/>
          </w:tcPr>
          <w:p w:rsidR="00114B38" w:rsidRPr="00695985" w:rsidRDefault="00AA291C" w:rsidP="00AA29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114B38" w:rsidRPr="00695985">
              <w:rPr>
                <w:rFonts w:ascii="Times New Roman" w:hAnsi="Times New Roman" w:cs="Times New Roman"/>
              </w:rPr>
              <w:t xml:space="preserve"> по изученным темам после окончания периода дистанционного обучения.</w:t>
            </w:r>
          </w:p>
        </w:tc>
      </w:tr>
      <w:tr w:rsidR="00695985" w:rsidRPr="00695985" w:rsidTr="00874E43">
        <w:tc>
          <w:tcPr>
            <w:tcW w:w="787" w:type="dxa"/>
          </w:tcPr>
          <w:p w:rsidR="00695985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95985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169" w:type="dxa"/>
          </w:tcPr>
          <w:p w:rsidR="00695985" w:rsidRPr="002C5B30" w:rsidRDefault="002C5B30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5B30">
              <w:rPr>
                <w:rFonts w:ascii="Times New Roman" w:eastAsia="Times New Roman" w:hAnsi="Times New Roman" w:cs="Times New Roman"/>
              </w:rPr>
              <w:t>Трудные случаи правописания окончаний отдельных частей речи</w:t>
            </w:r>
          </w:p>
        </w:tc>
        <w:tc>
          <w:tcPr>
            <w:tcW w:w="1627" w:type="dxa"/>
          </w:tcPr>
          <w:p w:rsidR="00695985" w:rsidRPr="00695985" w:rsidRDefault="004E1F0E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15</w:t>
            </w:r>
          </w:p>
        </w:tc>
        <w:tc>
          <w:tcPr>
            <w:tcW w:w="2037" w:type="dxa"/>
          </w:tcPr>
          <w:p w:rsidR="00695985" w:rsidRPr="00695985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6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695985" w:rsidRPr="00695985" w:rsidRDefault="004E1F0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15 задания</w:t>
            </w:r>
          </w:p>
        </w:tc>
      </w:tr>
      <w:tr w:rsidR="00695985" w:rsidRPr="00695985" w:rsidTr="00874E43">
        <w:tc>
          <w:tcPr>
            <w:tcW w:w="787" w:type="dxa"/>
          </w:tcPr>
          <w:p w:rsidR="00695985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95985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169" w:type="dxa"/>
          </w:tcPr>
          <w:p w:rsidR="00695985" w:rsidRPr="002C5B30" w:rsidRDefault="002C5B3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5B30">
              <w:rPr>
                <w:rFonts w:ascii="Times New Roman" w:eastAsia="Times New Roman" w:hAnsi="Times New Roman" w:cs="Times New Roman"/>
              </w:rPr>
              <w:t>Трудные случаи правописания окончаний отдельных частей речи</w:t>
            </w:r>
          </w:p>
        </w:tc>
        <w:tc>
          <w:tcPr>
            <w:tcW w:w="1627" w:type="dxa"/>
          </w:tcPr>
          <w:p w:rsidR="00695985" w:rsidRPr="00695985" w:rsidRDefault="004E1F0E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задания 15</w:t>
            </w:r>
          </w:p>
        </w:tc>
        <w:tc>
          <w:tcPr>
            <w:tcW w:w="2037" w:type="dxa"/>
          </w:tcPr>
          <w:p w:rsidR="00695985" w:rsidRPr="00695985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695985" w:rsidRPr="00695985" w:rsidRDefault="004E1F0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все задания</w:t>
            </w:r>
          </w:p>
        </w:tc>
      </w:tr>
      <w:tr w:rsidR="00CF25EE" w:rsidRPr="00695985" w:rsidTr="00874E43">
        <w:tc>
          <w:tcPr>
            <w:tcW w:w="787" w:type="dxa"/>
          </w:tcPr>
          <w:p w:rsidR="00CF25EE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7" w:type="dxa"/>
          </w:tcPr>
          <w:p w:rsidR="00CF25EE" w:rsidRPr="00695985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169" w:type="dxa"/>
          </w:tcPr>
          <w:p w:rsidR="00CF25EE" w:rsidRPr="00695985" w:rsidRDefault="002C5B30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627" w:type="dxa"/>
          </w:tcPr>
          <w:p w:rsidR="00CF25EE" w:rsidRPr="00695985" w:rsidRDefault="004E1F0E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</w:t>
            </w:r>
          </w:p>
        </w:tc>
        <w:tc>
          <w:tcPr>
            <w:tcW w:w="2037" w:type="dxa"/>
          </w:tcPr>
          <w:p w:rsidR="00CF25EE" w:rsidRPr="00695985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="003021B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CF25EE" w:rsidRPr="00695985" w:rsidRDefault="004E1F0E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16 задания</w:t>
            </w:r>
          </w:p>
        </w:tc>
      </w:tr>
      <w:tr w:rsidR="00252A21" w:rsidRPr="00695985" w:rsidTr="00874E43">
        <w:tc>
          <w:tcPr>
            <w:tcW w:w="9501" w:type="dxa"/>
            <w:gridSpan w:val="6"/>
          </w:tcPr>
          <w:p w:rsidR="00252A21" w:rsidRPr="00695985" w:rsidRDefault="00252A21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695985">
              <w:rPr>
                <w:rFonts w:ascii="Times New Roman" w:hAnsi="Times New Roman" w:cs="Times New Roman"/>
              </w:rPr>
              <w:t xml:space="preserve"> по изученным темам после окончания периода дистанционного обучения.</w:t>
            </w:r>
          </w:p>
        </w:tc>
      </w:tr>
      <w:tr w:rsidR="009327A7" w:rsidRPr="00695985" w:rsidTr="00874E43">
        <w:tc>
          <w:tcPr>
            <w:tcW w:w="787" w:type="dxa"/>
          </w:tcPr>
          <w:p w:rsidR="009327A7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9327A7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327A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327A7" w:rsidRPr="009327A7" w:rsidRDefault="009327A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327A7">
              <w:rPr>
                <w:rFonts w:ascii="Times New Roman" w:hAnsi="Times New Roman" w:cs="Times New Roman"/>
              </w:rPr>
              <w:t>Союзы и омонимичные слова других частей речи.</w:t>
            </w:r>
          </w:p>
        </w:tc>
        <w:tc>
          <w:tcPr>
            <w:tcW w:w="1627" w:type="dxa"/>
          </w:tcPr>
          <w:p w:rsidR="009327A7" w:rsidRDefault="009327A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7" w:type="dxa"/>
          </w:tcPr>
          <w:p w:rsidR="009327A7" w:rsidRPr="009327A7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="009327A7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327A7" w:rsidRPr="00695985" w:rsidRDefault="003021B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322</w:t>
            </w:r>
          </w:p>
        </w:tc>
      </w:tr>
      <w:tr w:rsidR="009327A7" w:rsidRPr="00695985" w:rsidTr="00874E43">
        <w:tc>
          <w:tcPr>
            <w:tcW w:w="787" w:type="dxa"/>
          </w:tcPr>
          <w:p w:rsidR="009327A7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9327A7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327A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9327A7" w:rsidRPr="009327A7" w:rsidRDefault="009327A7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 и союзные слова.</w:t>
            </w:r>
          </w:p>
        </w:tc>
        <w:tc>
          <w:tcPr>
            <w:tcW w:w="1627" w:type="dxa"/>
          </w:tcPr>
          <w:p w:rsidR="009327A7" w:rsidRDefault="009327A7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7" w:type="dxa"/>
          </w:tcPr>
          <w:p w:rsidR="009327A7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0" w:history="1">
              <w:r w:rsidR="009327A7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9327A7" w:rsidRDefault="003021B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Упр.324</w:t>
            </w:r>
          </w:p>
        </w:tc>
      </w:tr>
      <w:tr w:rsidR="00DF07F3" w:rsidRPr="00695985" w:rsidTr="00874E43">
        <w:tc>
          <w:tcPr>
            <w:tcW w:w="787" w:type="dxa"/>
          </w:tcPr>
          <w:p w:rsidR="00DF07F3" w:rsidRDefault="00670F3C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21B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DF07F3" w:rsidRDefault="00DF07F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169" w:type="dxa"/>
          </w:tcPr>
          <w:p w:rsidR="00DF07F3" w:rsidRDefault="00DF07F3" w:rsidP="00775DE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союзов в речи.</w:t>
            </w:r>
          </w:p>
        </w:tc>
        <w:tc>
          <w:tcPr>
            <w:tcW w:w="1627" w:type="dxa"/>
          </w:tcPr>
          <w:p w:rsidR="00DF07F3" w:rsidRDefault="00DF07F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7" w:type="dxa"/>
          </w:tcPr>
          <w:p w:rsidR="00DF07F3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1" w:history="1">
              <w:r w:rsidR="00DF07F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DF07F3" w:rsidRDefault="00DF07F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Упр.328</w:t>
            </w:r>
          </w:p>
        </w:tc>
      </w:tr>
      <w:tr w:rsidR="00DF07F3" w:rsidRPr="00695985" w:rsidTr="00874E43">
        <w:tc>
          <w:tcPr>
            <w:tcW w:w="787" w:type="dxa"/>
          </w:tcPr>
          <w:p w:rsidR="00DF07F3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DF07F3" w:rsidRDefault="003021B3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07F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DF07F3" w:rsidRDefault="00DF07F3" w:rsidP="00775DE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изученного по теме «Союз». Подготовка к контрольному диктанту.</w:t>
            </w:r>
          </w:p>
        </w:tc>
        <w:tc>
          <w:tcPr>
            <w:tcW w:w="1627" w:type="dxa"/>
          </w:tcPr>
          <w:p w:rsidR="00DF07F3" w:rsidRDefault="003021B3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</w:t>
            </w:r>
            <w:r w:rsidR="00DF07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7" w:type="dxa"/>
          </w:tcPr>
          <w:p w:rsidR="00DF07F3" w:rsidRDefault="00F146DA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2" w:history="1">
              <w:r w:rsidR="00DF07F3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834" w:type="dxa"/>
          </w:tcPr>
          <w:p w:rsidR="00DF07F3" w:rsidRDefault="00DF07F3" w:rsidP="00E527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Стр.232 «Проверяем себя»</w:t>
            </w:r>
          </w:p>
        </w:tc>
      </w:tr>
      <w:tr w:rsidR="002006EF" w:rsidRPr="00695985" w:rsidTr="00874E43">
        <w:tc>
          <w:tcPr>
            <w:tcW w:w="9501" w:type="dxa"/>
            <w:gridSpan w:val="6"/>
          </w:tcPr>
          <w:p w:rsidR="002006EF" w:rsidRDefault="002006EF" w:rsidP="002006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 xml:space="preserve">ая работа </w:t>
            </w:r>
            <w:r w:rsidRPr="00695985">
              <w:rPr>
                <w:rFonts w:ascii="Times New Roman" w:hAnsi="Times New Roman" w:cs="Times New Roman"/>
              </w:rPr>
              <w:t>по изученным темам после окончания периода дистанционного обучения.</w:t>
            </w:r>
          </w:p>
        </w:tc>
      </w:tr>
    </w:tbl>
    <w:p w:rsidR="00775DE6" w:rsidRDefault="00775DE6" w:rsidP="00775DE6">
      <w:pPr>
        <w:pStyle w:val="a3"/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874E43" w:rsidRDefault="00874E43" w:rsidP="00670F3C">
      <w:pPr>
        <w:pStyle w:val="a3"/>
        <w:jc w:val="center"/>
        <w:rPr>
          <w:b/>
          <w:sz w:val="28"/>
          <w:szCs w:val="28"/>
        </w:rPr>
      </w:pPr>
    </w:p>
    <w:p w:rsidR="00670F3C" w:rsidRPr="00670F3C" w:rsidRDefault="00670F3C" w:rsidP="00670F3C">
      <w:pPr>
        <w:pStyle w:val="a3"/>
        <w:jc w:val="center"/>
        <w:rPr>
          <w:b/>
          <w:sz w:val="28"/>
          <w:szCs w:val="28"/>
        </w:rPr>
      </w:pPr>
      <w:r w:rsidRPr="00670F3C">
        <w:rPr>
          <w:b/>
          <w:sz w:val="28"/>
          <w:szCs w:val="28"/>
        </w:rPr>
        <w:lastRenderedPageBreak/>
        <w:t>Литература</w:t>
      </w:r>
    </w:p>
    <w:tbl>
      <w:tblPr>
        <w:tblStyle w:val="a4"/>
        <w:tblW w:w="0" w:type="auto"/>
        <w:tblInd w:w="720" w:type="dxa"/>
        <w:tblLook w:val="04A0"/>
      </w:tblPr>
      <w:tblGrid>
        <w:gridCol w:w="877"/>
        <w:gridCol w:w="1047"/>
        <w:gridCol w:w="2511"/>
        <w:gridCol w:w="1627"/>
        <w:gridCol w:w="2037"/>
        <w:gridCol w:w="1599"/>
      </w:tblGrid>
      <w:tr w:rsidR="00670F3C" w:rsidRPr="00695985" w:rsidTr="00E5775F">
        <w:tc>
          <w:tcPr>
            <w:tcW w:w="766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169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370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0F3C" w:rsidRPr="00695985" w:rsidTr="00252A21">
        <w:trPr>
          <w:trHeight w:val="272"/>
        </w:trPr>
        <w:tc>
          <w:tcPr>
            <w:tcW w:w="766" w:type="dxa"/>
          </w:tcPr>
          <w:p w:rsidR="00670F3C" w:rsidRPr="00695985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670F3C" w:rsidRPr="00695985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70F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670F3C" w:rsidRPr="003936F0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36F0">
              <w:rPr>
                <w:rFonts w:ascii="Times New Roman" w:hAnsi="Times New Roman" w:cs="Times New Roman"/>
              </w:rPr>
              <w:t>В. П. Астафьев. Слово о писателе. «</w:t>
            </w:r>
            <w:proofErr w:type="spellStart"/>
            <w:r w:rsidRPr="003936F0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3936F0">
              <w:rPr>
                <w:rFonts w:ascii="Times New Roman" w:hAnsi="Times New Roman" w:cs="Times New Roman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70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текст</w:t>
            </w:r>
          </w:p>
        </w:tc>
      </w:tr>
      <w:tr w:rsidR="00670F3C" w:rsidRPr="00695985" w:rsidTr="00E5775F">
        <w:tc>
          <w:tcPr>
            <w:tcW w:w="766" w:type="dxa"/>
          </w:tcPr>
          <w:p w:rsidR="00670F3C" w:rsidRPr="00695985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670F3C" w:rsidRPr="00695985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70F3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9" w:type="dxa"/>
          </w:tcPr>
          <w:p w:rsidR="003936F0" w:rsidRDefault="003936F0" w:rsidP="003936F0">
            <w:r w:rsidRPr="004D724D">
              <w:t xml:space="preserve">«Открытие» </w:t>
            </w:r>
            <w:proofErr w:type="spellStart"/>
            <w:r w:rsidRPr="004D724D">
              <w:t>Васюткой</w:t>
            </w:r>
            <w:proofErr w:type="spellEnd"/>
            <w:r w:rsidRPr="004D724D">
              <w:t xml:space="preserve"> нового озера. Понятие об автобиографическом произведении</w:t>
            </w:r>
            <w:r>
              <w:t>.</w:t>
            </w:r>
          </w:p>
          <w:p w:rsidR="00670F3C" w:rsidRPr="00695985" w:rsidRDefault="003936F0" w:rsidP="003936F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t>Характеристика героя.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произведения</w:t>
            </w:r>
          </w:p>
        </w:tc>
        <w:tc>
          <w:tcPr>
            <w:tcW w:w="2037" w:type="dxa"/>
          </w:tcPr>
          <w:p w:rsidR="00670F3C" w:rsidRPr="00695985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3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Pr="00695985" w:rsidRDefault="0043171D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43171D" w:rsidRDefault="0043171D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3171D">
              <w:rPr>
                <w:rFonts w:ascii="Times New Roman" w:hAnsi="Times New Roman" w:cs="Times New Roman"/>
              </w:rPr>
              <w:t xml:space="preserve">«Поэзия и проза </w:t>
            </w:r>
            <w:r w:rsidRPr="0043171D">
              <w:rPr>
                <w:rFonts w:ascii="Times New Roman" w:hAnsi="Times New Roman" w:cs="Times New Roman"/>
                <w:lang w:val="en-US"/>
              </w:rPr>
              <w:t>XX</w:t>
            </w:r>
            <w:r w:rsidRPr="0043171D">
              <w:rPr>
                <w:rFonts w:ascii="Times New Roman" w:hAnsi="Times New Roman" w:cs="Times New Roman"/>
              </w:rPr>
              <w:t xml:space="preserve"> века о родной природе» В.Ф.Боков, Е.М.Рубцов, Р.Г.Гамзатов В.И.Белов. В.Г.Распутин.</w:t>
            </w:r>
          </w:p>
        </w:tc>
        <w:tc>
          <w:tcPr>
            <w:tcW w:w="1627" w:type="dxa"/>
          </w:tcPr>
          <w:p w:rsidR="00670F3C" w:rsidRDefault="0043171D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стихи</w:t>
            </w:r>
          </w:p>
        </w:tc>
        <w:tc>
          <w:tcPr>
            <w:tcW w:w="2037" w:type="dxa"/>
          </w:tcPr>
          <w:p w:rsidR="00670F3C" w:rsidRPr="00695985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4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43171D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любое стихотворение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>«Василий Теркин»- поэма про бойца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670F3C" w:rsidRPr="00695985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5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>Б.Л.Васильев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1ADB">
              <w:rPr>
                <w:rFonts w:ascii="Times New Roman" w:hAnsi="Times New Roman" w:cs="Times New Roman"/>
                <w:sz w:val="24"/>
                <w:szCs w:val="24"/>
              </w:rPr>
              <w:t xml:space="preserve"> «Летят мои кони»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</w:t>
            </w:r>
          </w:p>
        </w:tc>
        <w:tc>
          <w:tcPr>
            <w:tcW w:w="2037" w:type="dxa"/>
          </w:tcPr>
          <w:p w:rsidR="00670F3C" w:rsidRPr="00695985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6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3936F0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36F0">
              <w:rPr>
                <w:rFonts w:ascii="Times New Roman" w:eastAsia="Times New Roman" w:hAnsi="Times New Roman" w:cs="Times New Roman"/>
                <w:sz w:val="20"/>
                <w:szCs w:val="20"/>
              </w:rPr>
              <w:t>Шекспир У. Краткие сведения о писателе.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670F3C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7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0066EA" w:rsidRPr="000066EA" w:rsidRDefault="000066EA" w:rsidP="000066EA">
            <w:pPr>
              <w:rPr>
                <w:rFonts w:ascii="Times New Roman" w:eastAsia="Times New Roman" w:hAnsi="Times New Roman" w:cs="Times New Roman"/>
              </w:rPr>
            </w:pPr>
            <w:r w:rsidRPr="000066EA">
              <w:rPr>
                <w:rFonts w:ascii="Times New Roman" w:eastAsia="Times New Roman" w:hAnsi="Times New Roman" w:cs="Times New Roman"/>
              </w:rPr>
              <w:t>Пьеса «Ромео и Джульетта». Певец великих чувств и вечных тем.</w:t>
            </w:r>
          </w:p>
          <w:p w:rsidR="00670F3C" w:rsidRPr="000066EA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670F3C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учебника</w:t>
            </w:r>
          </w:p>
        </w:tc>
        <w:tc>
          <w:tcPr>
            <w:tcW w:w="2037" w:type="dxa"/>
          </w:tcPr>
          <w:p w:rsidR="00670F3C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8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пьесу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3021B3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</w:p>
          <w:p w:rsidR="003021B3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874E43" w:rsidRDefault="000066EA" w:rsidP="000066EA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0066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66EA">
              <w:rPr>
                <w:rFonts w:ascii="Times New Roman" w:eastAsia="Times New Roman" w:hAnsi="Times New Roman" w:cs="Times New Roman"/>
              </w:rPr>
              <w:t>«Музы не молчали»</w:t>
            </w:r>
          </w:p>
          <w:p w:rsidR="00670F3C" w:rsidRPr="000066EA" w:rsidRDefault="000066EA" w:rsidP="000066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66EA">
              <w:rPr>
                <w:rFonts w:ascii="Times New Roman" w:eastAsia="Times New Roman" w:hAnsi="Times New Roman" w:cs="Times New Roman"/>
              </w:rPr>
              <w:t xml:space="preserve"> ( стихи поэтов 20 века о войне)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</w:t>
            </w:r>
          </w:p>
        </w:tc>
        <w:tc>
          <w:tcPr>
            <w:tcW w:w="2037" w:type="dxa"/>
          </w:tcPr>
          <w:p w:rsidR="00670F3C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29" w:history="1">
              <w:r w:rsidR="00670F3C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о войне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0066EA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66EA">
              <w:rPr>
                <w:rFonts w:ascii="Times New Roman" w:hAnsi="Times New Roman" w:cs="Times New Roman"/>
              </w:rPr>
              <w:t>Художественно-философское осмысление сущности войны в романе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670F3C" w:rsidRPr="00A360EA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0" w:history="1">
              <w:r w:rsidR="00670F3C" w:rsidRPr="00A360EA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3том</w:t>
            </w:r>
          </w:p>
        </w:tc>
      </w:tr>
      <w:tr w:rsidR="00670F3C" w:rsidTr="00E5775F">
        <w:tc>
          <w:tcPr>
            <w:tcW w:w="766" w:type="dxa"/>
          </w:tcPr>
          <w:p w:rsidR="00670F3C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70F3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69" w:type="dxa"/>
          </w:tcPr>
          <w:p w:rsidR="00670F3C" w:rsidRPr="003936F0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36F0">
              <w:rPr>
                <w:rFonts w:ascii="Times New Roman" w:hAnsi="Times New Roman" w:cs="Times New Roman"/>
              </w:rPr>
              <w:t>Критическое изображение высшего света в романе. «Диалектика души» любимых героев автора</w:t>
            </w:r>
          </w:p>
        </w:tc>
        <w:tc>
          <w:tcPr>
            <w:tcW w:w="1627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670F3C" w:rsidRPr="00A360EA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1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3том</w:t>
            </w:r>
          </w:p>
        </w:tc>
      </w:tr>
      <w:tr w:rsidR="00670F3C" w:rsidRPr="00695985" w:rsidTr="00E5775F">
        <w:tc>
          <w:tcPr>
            <w:tcW w:w="9016" w:type="dxa"/>
            <w:gridSpan w:val="6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70F3C" w:rsidRPr="00695985" w:rsidTr="00E5775F">
        <w:tc>
          <w:tcPr>
            <w:tcW w:w="766" w:type="dxa"/>
          </w:tcPr>
          <w:p w:rsidR="00670F3C" w:rsidRPr="00695985" w:rsidRDefault="003021B3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</w:tcPr>
          <w:p w:rsidR="00670F3C" w:rsidRPr="00695985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169" w:type="dxa"/>
          </w:tcPr>
          <w:p w:rsidR="00670F3C" w:rsidRPr="003936F0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36F0">
              <w:rPr>
                <w:rFonts w:ascii="Times New Roman" w:hAnsi="Times New Roman" w:cs="Times New Roman"/>
              </w:rPr>
              <w:t>Этапы духовного самосовершенствования А. Болконского, П. Безухова, сложность и противоречивость жизненного пути героев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037" w:type="dxa"/>
          </w:tcPr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70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эпилог</w:t>
            </w:r>
          </w:p>
        </w:tc>
      </w:tr>
      <w:tr w:rsidR="00670F3C" w:rsidRPr="00695985" w:rsidTr="00E5775F">
        <w:tc>
          <w:tcPr>
            <w:tcW w:w="766" w:type="dxa"/>
          </w:tcPr>
          <w:p w:rsidR="00670F3C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52A21" w:rsidRPr="00695985" w:rsidRDefault="00252A21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1047" w:type="dxa"/>
          </w:tcPr>
          <w:p w:rsidR="00670F3C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670F3C" w:rsidRPr="00695985" w:rsidRDefault="00670F3C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874E43" w:rsidRDefault="000066EA" w:rsidP="00E5775F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«Музы не молчали» </w:t>
            </w:r>
          </w:p>
          <w:p w:rsidR="00670F3C" w:rsidRPr="003936F0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36F0">
              <w:rPr>
                <w:rFonts w:ascii="Times New Roman" w:eastAsia="Times New Roman" w:hAnsi="Times New Roman" w:cs="Times New Roman"/>
                <w:sz w:val="20"/>
                <w:szCs w:val="20"/>
              </w:rPr>
              <w:t>( стихи поэтов 20 века о войне)</w:t>
            </w:r>
          </w:p>
        </w:tc>
        <w:tc>
          <w:tcPr>
            <w:tcW w:w="1627" w:type="dxa"/>
          </w:tcPr>
          <w:p w:rsidR="00670F3C" w:rsidRPr="00695985" w:rsidRDefault="003936F0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</w:t>
            </w:r>
          </w:p>
        </w:tc>
        <w:tc>
          <w:tcPr>
            <w:tcW w:w="2037" w:type="dxa"/>
          </w:tcPr>
          <w:p w:rsidR="00670F3C" w:rsidRPr="00695985" w:rsidRDefault="00F146D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32" w:history="1">
              <w:r w:rsidR="00670F3C" w:rsidRPr="00FD3106"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70" w:type="dxa"/>
          </w:tcPr>
          <w:p w:rsidR="00670F3C" w:rsidRPr="00695985" w:rsidRDefault="000066EA" w:rsidP="00E57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о войне</w:t>
            </w:r>
          </w:p>
        </w:tc>
      </w:tr>
    </w:tbl>
    <w:p w:rsidR="00670F3C" w:rsidRDefault="00670F3C" w:rsidP="00775DE6">
      <w:pPr>
        <w:pStyle w:val="a3"/>
      </w:pPr>
    </w:p>
    <w:sectPr w:rsidR="00670F3C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7D"/>
    <w:rsid w:val="000066EA"/>
    <w:rsid w:val="00017FB8"/>
    <w:rsid w:val="00114B38"/>
    <w:rsid w:val="002006EF"/>
    <w:rsid w:val="00252A21"/>
    <w:rsid w:val="00267592"/>
    <w:rsid w:val="002A2671"/>
    <w:rsid w:val="002C5B30"/>
    <w:rsid w:val="003021B3"/>
    <w:rsid w:val="003936F0"/>
    <w:rsid w:val="0043171D"/>
    <w:rsid w:val="00451675"/>
    <w:rsid w:val="004C433A"/>
    <w:rsid w:val="004E1F0E"/>
    <w:rsid w:val="00670F3C"/>
    <w:rsid w:val="0067764E"/>
    <w:rsid w:val="00695985"/>
    <w:rsid w:val="006F07BD"/>
    <w:rsid w:val="00775DE6"/>
    <w:rsid w:val="0078237D"/>
    <w:rsid w:val="00874E43"/>
    <w:rsid w:val="0089249C"/>
    <w:rsid w:val="008B235C"/>
    <w:rsid w:val="008E0E39"/>
    <w:rsid w:val="00930D3C"/>
    <w:rsid w:val="009327A7"/>
    <w:rsid w:val="00950277"/>
    <w:rsid w:val="009C0D99"/>
    <w:rsid w:val="009E2714"/>
    <w:rsid w:val="009E2EC4"/>
    <w:rsid w:val="00A360EA"/>
    <w:rsid w:val="00A57BE2"/>
    <w:rsid w:val="00AA291C"/>
    <w:rsid w:val="00BA7B7F"/>
    <w:rsid w:val="00CF25EE"/>
    <w:rsid w:val="00DF07F3"/>
    <w:rsid w:val="00ED3013"/>
    <w:rsid w:val="00F1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3936F0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2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Adm</cp:lastModifiedBy>
  <cp:revision>6</cp:revision>
  <cp:lastPrinted>2020-03-24T07:01:00Z</cp:lastPrinted>
  <dcterms:created xsi:type="dcterms:W3CDTF">2020-03-27T09:25:00Z</dcterms:created>
  <dcterms:modified xsi:type="dcterms:W3CDTF">2020-03-28T08:11:00Z</dcterms:modified>
</cp:coreProperties>
</file>