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Учитель английского языка Митрофанова Т. Г.</w:t>
      </w:r>
    </w:p>
    <w:tbl>
      <w:tblPr/>
      <w:tblGrid>
        <w:gridCol w:w="1245"/>
        <w:gridCol w:w="1140"/>
        <w:gridCol w:w="2434"/>
        <w:gridCol w:w="1151"/>
        <w:gridCol w:w="2061"/>
        <w:gridCol w:w="1614"/>
      </w:tblGrid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11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урока</w:t>
            </w:r>
          </w:p>
        </w:tc>
        <w:tc>
          <w:tcPr>
            <w:tcW w:w="24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11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модуля</w:t>
            </w:r>
          </w:p>
        </w:tc>
        <w:tc>
          <w:tcPr>
            <w:tcW w:w="206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ресурс</w:t>
            </w:r>
          </w:p>
        </w:tc>
        <w:tc>
          <w:tcPr>
            <w:tcW w:w="16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07.05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Златовласка и три медведя.  часть 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https://uchi.ru/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стр.126 упр.2,3 читать.(аудиозапись0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Златовласка и три медведя. Часть 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     стр126 упр.2,3 читать (аудиозапись0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а, б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Притяжательные местоимения, предлоги.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Глагол can личные, притяжательные и объектный падежи.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Притяжательные местоимения, предлоги.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edu.ru/</w:t>
            </w:r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упр.2 Выписать из диалога притяжатель -ные местоимения 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предлоги, пере -вести. Составить 6 предложений с глаголом can утвердитель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ные и отрицательные, перевести.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Настоящее простое время.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Перевести: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 мама часто покупает молоко.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Мой папа никогда не покупает хлеб.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Мой брат студент.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 собираюсь стать инженером.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Ветрено!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 100 упр.1,2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 (аудиозапись)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Мои каникулы.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Ветрено!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стр.99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Упр.3 читать, прислать аудиозапись.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Стр.100  упр.1,2 читать (аудиозапись)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Прошедшее продолженное время.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Перевести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 мама готовила обед, когда пришел папа.: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Вчера весь день лил дождь.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Мой брат смотрел телевизор с 7 до 8 вечера.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 делала домашнее задание.когда  прозвенел телефон.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Игрушечный солдатик.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Часть 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стр.114-115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 сказку, аудиозапись.  . 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Получение сообщения.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Языки Британских островов.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 раздела.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стр.114 упр.2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Стр.115 уп р.2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esh.edu.ru/" Id="docRId3" Type="http://schemas.openxmlformats.org/officeDocument/2006/relationships/hyperlink" /><Relationship TargetMode="External" Target="https://resh.edu.ru/" Id="docRId7" Type="http://schemas.openxmlformats.org/officeDocument/2006/relationships/hyperlink" /><Relationship TargetMode="External" Target="https://uchi.ru/" Id="docRId0" Type="http://schemas.openxmlformats.org/officeDocument/2006/relationships/hyperlink" /><Relationship Target="styles.xml" Id="docRId10" Type="http://schemas.openxmlformats.org/officeDocument/2006/relationships/styles" /><Relationship TargetMode="External" Target="https://resh/" Id="docRId2" Type="http://schemas.openxmlformats.org/officeDocument/2006/relationships/hyperlink" /><Relationship TargetMode="External" Target="https://resh.edu.ru/" Id="docRId4" Type="http://schemas.openxmlformats.org/officeDocument/2006/relationships/hyperlink" /><Relationship TargetMode="External" Target="https://resh.edu.ru/" Id="docRId6" Type="http://schemas.openxmlformats.org/officeDocument/2006/relationships/hyperlink" /><Relationship TargetMode="External" Target="https://resh.edu.ru/" Id="docRId8" Type="http://schemas.openxmlformats.org/officeDocument/2006/relationships/hyperlink" /><Relationship TargetMode="External" Target="https://resh.edu.ru/" Id="docRId1" Type="http://schemas.openxmlformats.org/officeDocument/2006/relationships/hyperlink" /><Relationship TargetMode="External" Target="https://resh.edu.ru/" Id="docRId5" Type="http://schemas.openxmlformats.org/officeDocument/2006/relationships/hyperlink" /><Relationship Target="numbering.xml" Id="docRId9" Type="http://schemas.openxmlformats.org/officeDocument/2006/relationships/numbering" /></Relationships>
</file>