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Учитель английского языка Митрофанова Т. Г.</w:t>
      </w:r>
    </w:p>
    <w:tbl>
      <w:tblPr/>
      <w:tblGrid>
        <w:gridCol w:w="1245"/>
        <w:gridCol w:w="1140"/>
        <w:gridCol w:w="2434"/>
        <w:gridCol w:w="1151"/>
        <w:gridCol w:w="2061"/>
        <w:gridCol w:w="1614"/>
      </w:tblGrid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11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урока</w:t>
            </w:r>
          </w:p>
        </w:tc>
        <w:tc>
          <w:tcPr>
            <w:tcW w:w="243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</w:t>
            </w:r>
          </w:p>
        </w:tc>
        <w:tc>
          <w:tcPr>
            <w:tcW w:w="115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модуля</w:t>
            </w:r>
          </w:p>
        </w:tc>
        <w:tc>
          <w:tcPr>
            <w:tcW w:w="20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Электронный ресурс</w:t>
            </w:r>
          </w:p>
        </w:tc>
        <w:tc>
          <w:tcPr>
            <w:tcW w:w="161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07.05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Златовласка и три медведя.  часть 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стр.126 упр.2,3 читать.(аудиозапись0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Златовласка и три медведя. Часть 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     стр126 упр.2,3 читать (аудиозапись0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а, б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Повторение. Притяжательные местоимения, предлоги.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Повторение. Глагол can личные, притяжательные и объектный падежи.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Притяжательные местоимения, предлоги.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edu.ru/</w:t>
            </w:r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стр.118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упр.2 Выписать из диалога притяжатель -ные местоимения 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предлоги, пере -вести. Составить 6 предложений с глаголом can утвердитель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ные и отрицательные, перевести.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Повторение. Настоящее простое время.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Перевести: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Моя мама часто покупает молоко.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Мой папа никогда не покупает хлеб.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Мой брат студент.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 собираюсь стать инженером.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Ветрено!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 100 упр.1,2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 (аудиозапись)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Мои каникулы.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Ветрено!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стр.99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Упр.3 читать, прислать аудиозапись.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Стр.100  упр.1,2 читать (аудиозапись)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Повторение. Прошедшее продолженное время.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Перевести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Моя мама готовила обед, когда пришел папа.: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Вчера весь день лил дождь.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Мой брат смотрел телевизор с 7 до 8 вечера.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 делала домашнее задание.когда  прозвенел телефон.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Игрушечный солдатик.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Часть 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стр.114-115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 сказку, аудиозапись.  . 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Получение сообщения.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Языки Британских островов.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 раздела.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стр.114 упр.2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Стр.115 уп р.2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esh.edu.ru/" Id="docRId3" Type="http://schemas.openxmlformats.org/officeDocument/2006/relationships/hyperlink" /><Relationship TargetMode="External" Target="https://resh.edu.ru/" Id="docRId7" Type="http://schemas.openxmlformats.org/officeDocument/2006/relationships/hyperlink" /><Relationship TargetMode="External" Target="https://uchi.ru/" Id="docRId0" Type="http://schemas.openxmlformats.org/officeDocument/2006/relationships/hyperlink" /><Relationship Target="styles.xml" Id="docRId10" Type="http://schemas.openxmlformats.org/officeDocument/2006/relationships/styles" /><Relationship TargetMode="External" Target="https://resh/" Id="docRId2" Type="http://schemas.openxmlformats.org/officeDocument/2006/relationships/hyperlink" /><Relationship TargetMode="External" Target="https://resh.edu.ru/" Id="docRId4" Type="http://schemas.openxmlformats.org/officeDocument/2006/relationships/hyperlink" /><Relationship TargetMode="External" Target="https://resh.edu.ru/" Id="docRId6" Type="http://schemas.openxmlformats.org/officeDocument/2006/relationships/hyperlink" /><Relationship TargetMode="External" Target="https://resh.edu.ru/" Id="docRId8" Type="http://schemas.openxmlformats.org/officeDocument/2006/relationships/hyperlink" /><Relationship TargetMode="External" Target="https://resh.edu.ru/" Id="docRId1" Type="http://schemas.openxmlformats.org/officeDocument/2006/relationships/hyperlink" /><Relationship TargetMode="External" Target="https://resh.edu.ru/" Id="docRId5" Type="http://schemas.openxmlformats.org/officeDocument/2006/relationships/hyperlink" /><Relationship Target="numbering.xml" Id="docRId9" Type="http://schemas.openxmlformats.org/officeDocument/2006/relationships/numbering" /></Relationships>
</file>