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ОТДЕЛ ОБРАЗОВАНИЯ АДМИНИСТРАЦИИ Г. ЗВЕРЕВО РОСТОВСКОЙ ОБЛАСТИ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МУНИЦИПАЛЬНОЕ БЮДЖЕТНОЕ ОБРАЗОВАТЕЛЬНОЕ УЧРЕЖДЕНИЕ</w:t>
      </w:r>
    </w:p>
    <w:p>
      <w:pPr>
        <w:pStyle w:val="Normal"/>
        <w:spacing w:lineRule="auto" w:line="240" w:before="0" w:after="0"/>
        <w:jc w:val="center"/>
        <w:rPr>
          <w:sz w:val="20"/>
          <w:szCs w:val="20"/>
        </w:rPr>
      </w:pPr>
      <w:r>
        <w:rPr>
          <w:rFonts w:cs="Times New Roman" w:ascii="Times New Roman" w:hAnsi="Times New Roman"/>
          <w:b/>
          <w:sz w:val="20"/>
          <w:szCs w:val="20"/>
        </w:rPr>
        <w:t>СРЕДНЯЯ ОБЩЕОБРАЗОВАТЕЛЬНАЯ ШКОЛА ИМЕНИ ГЕНРАЛ-ЛЕЙТЕНАНТА Б.П. ЮРКОВА</w:t>
      </w:r>
    </w:p>
    <w:p>
      <w:pPr>
        <w:pStyle w:val="Normal"/>
        <w:rPr/>
      </w:pPr>
      <w:r>
        <w:rPr/>
      </w:r>
    </w:p>
    <w:tbl>
      <w:tblPr>
        <w:tblStyle w:val="a3"/>
        <w:tblW w:w="9571" w:type="dxa"/>
        <w:jc w:val="left"/>
        <w:tblInd w:w="0" w:type="dxa"/>
        <w:tblCellMar>
          <w:top w:w="0" w:type="dxa"/>
          <w:left w:w="148" w:type="dxa"/>
          <w:bottom w:w="0" w:type="dxa"/>
          <w:right w:w="108" w:type="dxa"/>
        </w:tblCellMar>
        <w:tblLook w:val="04a0"/>
      </w:tblPr>
      <w:tblGrid>
        <w:gridCol w:w="5919"/>
        <w:gridCol w:w="3651"/>
      </w:tblGrid>
      <w:tr>
        <w:trPr/>
        <w:tc>
          <w:tcPr>
            <w:tcW w:w="591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 заседании педагогического совета </w:t>
            </w:r>
          </w:p>
          <w:p>
            <w:pPr>
              <w:pStyle w:val="Normal"/>
              <w:spacing w:lineRule="auto" w:line="240" w:before="0" w:after="0"/>
              <w:rPr/>
            </w:pPr>
            <w:r>
              <w:rPr>
                <w:rFonts w:cs="Times New Roman" w:ascii="Times New Roman" w:hAnsi="Times New Roman"/>
                <w:sz w:val="24"/>
                <w:szCs w:val="24"/>
              </w:rPr>
              <w:t xml:space="preserve">от </w:t>
            </w:r>
            <w:r>
              <w:rPr>
                <w:rFonts w:cs="Times New Roman" w:ascii="Times New Roman" w:hAnsi="Times New Roman"/>
                <w:sz w:val="24"/>
                <w:szCs w:val="24"/>
                <w:lang w:val="en-US"/>
              </w:rPr>
              <w:t>31</w:t>
            </w:r>
            <w:r>
              <w:rPr>
                <w:rFonts w:cs="Times New Roman" w:ascii="Times New Roman" w:hAnsi="Times New Roman"/>
                <w:sz w:val="24"/>
                <w:szCs w:val="24"/>
              </w:rPr>
              <w:t xml:space="preserve">.08.2020г.  </w:t>
            </w:r>
          </w:p>
          <w:p>
            <w:pPr>
              <w:pStyle w:val="Normal"/>
              <w:spacing w:lineRule="auto" w:line="240" w:before="0" w:after="0"/>
              <w:rPr/>
            </w:pPr>
            <w:r>
              <w:rPr>
                <w:rFonts w:cs="Times New Roman" w:ascii="Times New Roman" w:hAnsi="Times New Roman"/>
                <w:sz w:val="24"/>
                <w:szCs w:val="24"/>
              </w:rPr>
              <w:t xml:space="preserve">Протокол № </w:t>
            </w:r>
            <w:r>
              <w:rPr>
                <w:rFonts w:cs="Times New Roman" w:ascii="Times New Roman" w:hAnsi="Times New Roman"/>
                <w:sz w:val="24"/>
                <w:szCs w:val="24"/>
                <w:lang w:val="en-US"/>
              </w:rPr>
              <w:t>114-</w:t>
            </w:r>
            <w:r>
              <w:rPr>
                <w:rFonts w:cs="Times New Roman" w:ascii="Times New Roman" w:hAnsi="Times New Roman"/>
                <w:sz w:val="24"/>
                <w:szCs w:val="24"/>
                <w:lang w:val="ru-RU"/>
              </w:rPr>
              <w:t>ОД</w:t>
            </w:r>
          </w:p>
          <w:p>
            <w:pPr>
              <w:pStyle w:val="Normal"/>
              <w:spacing w:lineRule="auto" w:line="240" w:before="0" w:after="0"/>
              <w:rPr/>
            </w:pPr>
            <w:r>
              <w:rPr/>
            </w:r>
          </w:p>
        </w:tc>
        <w:tc>
          <w:tcPr>
            <w:tcW w:w="365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Утверждаю: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Директор МБОУ СОШ №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 Б.П. Юркова</w:t>
            </w:r>
          </w:p>
          <w:p>
            <w:pPr>
              <w:pStyle w:val="Normal"/>
              <w:spacing w:lineRule="auto" w:line="240" w:before="0" w:after="0"/>
              <w:rPr/>
            </w:pPr>
            <w:r>
              <w:rPr>
                <w:rFonts w:cs="Times New Roman" w:ascii="Times New Roman" w:hAnsi="Times New Roman"/>
                <w:sz w:val="24"/>
                <w:szCs w:val="24"/>
              </w:rPr>
              <w:t>________  Т.В. Мищенко</w:t>
            </w:r>
          </w:p>
          <w:p>
            <w:pPr>
              <w:pStyle w:val="Normal"/>
              <w:spacing w:lineRule="auto" w:line="240" w:before="0" w:after="0"/>
              <w:rPr/>
            </w:pPr>
            <w:r>
              <w:rPr>
                <w:rFonts w:cs="Times New Roman" w:ascii="Times New Roman" w:hAnsi="Times New Roman"/>
                <w:sz w:val="24"/>
                <w:szCs w:val="24"/>
              </w:rPr>
              <w:t>31.08.2020 г.</w:t>
            </w:r>
          </w:p>
          <w:p>
            <w:pPr>
              <w:pStyle w:val="Normal"/>
              <w:spacing w:lineRule="auto" w:line="240" w:before="0" w:after="0"/>
              <w:rPr/>
            </w:pPr>
            <w:r>
              <w:rPr/>
            </w:r>
          </w:p>
        </w:tc>
      </w:tr>
    </w:tbl>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 </w:t>
      </w:r>
      <w:bookmarkStart w:id="0" w:name="_GoBack"/>
      <w:bookmarkEnd w:id="0"/>
      <w:r>
        <w:rPr>
          <w:rFonts w:cs="Times New Roman" w:ascii="Times New Roman" w:hAnsi="Times New Roman"/>
          <w:b/>
          <w:sz w:val="28"/>
          <w:szCs w:val="28"/>
        </w:rPr>
        <w:t xml:space="preserve">объединения дополнительного образования  </w:t>
      </w:r>
    </w:p>
    <w:p>
      <w:pPr>
        <w:pStyle w:val="Normal"/>
        <w:spacing w:lineRule="auto" w:line="360"/>
        <w:jc w:val="center"/>
        <w:rPr/>
      </w:pPr>
      <w:r>
        <w:rPr>
          <w:rFonts w:cs="Times New Roman" w:ascii="Times New Roman" w:hAnsi="Times New Roman"/>
          <w:b/>
          <w:caps/>
          <w:sz w:val="28"/>
          <w:szCs w:val="28"/>
        </w:rPr>
        <w:t>«общая физическая подготовка»</w:t>
      </w:r>
    </w:p>
    <w:p>
      <w:pPr>
        <w:pStyle w:val="Normal"/>
        <w:spacing w:lineRule="auto" w:line="360" w:before="0" w:after="29"/>
        <w:jc w:val="center"/>
        <w:rPr>
          <w:rFonts w:ascii="Times New Roman" w:hAnsi="Times New Roman" w:cs="Times New Roman"/>
          <w:sz w:val="28"/>
          <w:szCs w:val="28"/>
        </w:rPr>
      </w:pPr>
      <w:r>
        <w:rPr>
          <w:rFonts w:cs="Times New Roman" w:ascii="Times New Roman" w:hAnsi="Times New Roman"/>
          <w:sz w:val="28"/>
          <w:szCs w:val="28"/>
        </w:rPr>
        <w:t>Направленность программы:</w:t>
      </w:r>
    </w:p>
    <w:p>
      <w:pPr>
        <w:pStyle w:val="Normal"/>
        <w:spacing w:lineRule="auto" w:line="360" w:before="0" w:after="29"/>
        <w:jc w:val="center"/>
        <w:rPr>
          <w:rFonts w:ascii="Times New Roman" w:hAnsi="Times New Roman" w:cs="Times New Roman"/>
          <w:sz w:val="28"/>
          <w:szCs w:val="28"/>
        </w:rPr>
      </w:pPr>
      <w:r>
        <w:rPr>
          <w:rFonts w:cs="Times New Roman" w:ascii="Times New Roman" w:hAnsi="Times New Roman"/>
          <w:sz w:val="28"/>
          <w:szCs w:val="28"/>
        </w:rPr>
        <w:t xml:space="preserve">Физкультурно – спортивная </w:t>
      </w:r>
    </w:p>
    <w:p>
      <w:pPr>
        <w:pStyle w:val="Normal"/>
        <w:spacing w:lineRule="auto" w:line="360" w:before="0" w:after="29"/>
        <w:jc w:val="center"/>
        <w:rPr/>
      </w:pPr>
      <w:r>
        <w:rPr>
          <w:rFonts w:cs="Times New Roman" w:ascii="Times New Roman" w:hAnsi="Times New Roman"/>
          <w:sz w:val="28"/>
          <w:szCs w:val="28"/>
        </w:rPr>
        <w:t>Возраст обучающихся: 15 - 17 лет</w:t>
      </w:r>
    </w:p>
    <w:p>
      <w:pPr>
        <w:pStyle w:val="Normal"/>
        <w:spacing w:before="0" w:after="29"/>
        <w:jc w:val="center"/>
        <w:rPr/>
      </w:pPr>
      <w:r>
        <w:rPr>
          <w:rFonts w:cs="Times New Roman" w:ascii="Times New Roman" w:hAnsi="Times New Roman"/>
          <w:sz w:val="28"/>
          <w:szCs w:val="28"/>
        </w:rPr>
        <w:t>Срок реализации: 1 год</w:t>
      </w:r>
    </w:p>
    <w:tbl>
      <w:tblPr>
        <w:tblStyle w:val="a3"/>
        <w:tblW w:w="9353" w:type="dxa"/>
        <w:jc w:val="left"/>
        <w:tblInd w:w="0" w:type="dxa"/>
        <w:tblCellMar>
          <w:top w:w="0" w:type="dxa"/>
          <w:left w:w="148" w:type="dxa"/>
          <w:bottom w:w="0" w:type="dxa"/>
          <w:right w:w="108" w:type="dxa"/>
        </w:tblCellMar>
        <w:tblLook w:val="04a0"/>
      </w:tblPr>
      <w:tblGrid>
        <w:gridCol w:w="4076"/>
        <w:gridCol w:w="5276"/>
      </w:tblGrid>
      <w:tr>
        <w:trPr/>
        <w:tc>
          <w:tcPr>
            <w:tcW w:w="407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276" w:type="dxa"/>
            <w:tcBorders>
              <w:top w:val="nil"/>
              <w:left w:val="nil"/>
              <w:bottom w:val="nil"/>
              <w:right w:val="nil"/>
              <w:insideH w:val="nil"/>
              <w:insideV w:val="nil"/>
            </w:tcBorders>
            <w:shd w:fill="auto" w:val="clear"/>
          </w:tcPr>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t>Автор-составитель:</w:t>
            </w:r>
          </w:p>
          <w:p>
            <w:pPr>
              <w:pStyle w:val="Normal"/>
              <w:widowControl w:val="false"/>
              <w:bidi w:val="0"/>
              <w:spacing w:lineRule="auto" w:line="360" w:before="0" w:after="0"/>
              <w:ind w:left="-283" w:right="0" w:hanging="0"/>
              <w:jc w:val="right"/>
              <w:rPr/>
            </w:pPr>
            <w:r>
              <w:rPr>
                <w:rFonts w:cs="Times New Roman" w:ascii="Times New Roman" w:hAnsi="Times New Roman"/>
                <w:sz w:val="28"/>
                <w:szCs w:val="28"/>
              </w:rPr>
              <w:t>Кузнецов Роман Валерьевич</w:t>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t>Учитель физической культуры</w:t>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430" w:right="2076" w:header="0" w:top="2497" w:footer="0" w:bottom="3153" w:gutter="0"/>
          <w:pgBorders w:display="allPages" w:offsetFrom="text">
            <w:top w:val="thinThickSmallGap" w:sz="24" w:space="28" w:color="00000A"/>
            <w:left w:val="thinThickSmallGap" w:sz="24" w:space="21" w:color="00000A"/>
            <w:bottom w:val="thickThinSmallGap" w:sz="24" w:space="28" w:color="00000A"/>
            <w:right w:val="thickThinSmallGap" w:sz="24" w:space="0" w:color="00000A"/>
          </w:pgBorders>
          <w:pgNumType w:fmt="decimal"/>
          <w:formProt w:val="false"/>
          <w:textDirection w:val="lrTb"/>
          <w:docGrid w:type="default" w:linePitch="360" w:charSpace="4294965247"/>
        </w:sectPr>
        <w:pStyle w:val="Normal"/>
        <w:widowControl w:val="false"/>
        <w:jc w:val="center"/>
        <w:rPr/>
      </w:pPr>
      <w:r>
        <w:rPr>
          <w:rFonts w:cs="Times New Roman" w:ascii="Times New Roman" w:hAnsi="Times New Roman"/>
          <w:sz w:val="28"/>
          <w:szCs w:val="28"/>
        </w:rPr>
        <w:t>г. Зверево, 2020-2021г.</w:t>
      </w:r>
    </w:p>
    <w:p>
      <w:pPr>
        <w:pStyle w:val="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ПАСПОРТ ПРОГРАММЫ</w:t>
      </w:r>
    </w:p>
    <w:tbl>
      <w:tblPr>
        <w:tblStyle w:val="a3"/>
        <w:tblW w:w="10422" w:type="dxa"/>
        <w:jc w:val="left"/>
        <w:tblInd w:w="-40" w:type="dxa"/>
        <w:tblCellMar>
          <w:top w:w="0" w:type="dxa"/>
          <w:left w:w="68" w:type="dxa"/>
          <w:bottom w:w="0" w:type="dxa"/>
          <w:right w:w="108" w:type="dxa"/>
        </w:tblCellMar>
        <w:tblLook w:val="04a0"/>
      </w:tblPr>
      <w:tblGrid>
        <w:gridCol w:w="3793"/>
        <w:gridCol w:w="6628"/>
      </w:tblGrid>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составления программы</w:t>
            </w:r>
          </w:p>
        </w:tc>
        <w:tc>
          <w:tcPr>
            <w:tcW w:w="6628" w:type="dxa"/>
            <w:tcBorders/>
            <w:shd w:fill="auto" w:val="clear"/>
            <w:tcMar>
              <w:left w:w="68" w:type="dxa"/>
            </w:tcMar>
          </w:tcPr>
          <w:p>
            <w:pPr>
              <w:pStyle w:val="Normal"/>
              <w:widowControl w:val="false"/>
              <w:spacing w:lineRule="auto" w:line="240" w:before="0" w:after="0"/>
              <w:rPr/>
            </w:pPr>
            <w:r>
              <w:rPr>
                <w:rFonts w:eastAsia="Times New Roman" w:cs="Times New Roman" w:ascii="Times New Roman" w:hAnsi="Times New Roman"/>
                <w:sz w:val="24"/>
                <w:szCs w:val="24"/>
              </w:rPr>
              <w:t>28.08.2020</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Срок реализации программы</w:t>
            </w:r>
          </w:p>
        </w:tc>
        <w:tc>
          <w:tcPr>
            <w:tcW w:w="6628"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ascii="Cambria" w:hAnsi="Cambria"/>
                <w:i/>
                <w:sz w:val="24"/>
                <w:szCs w:val="24"/>
              </w:rPr>
              <w:t>Долгосрочная</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реализации программы</w:t>
            </w:r>
          </w:p>
        </w:tc>
        <w:tc>
          <w:tcPr>
            <w:tcW w:w="6628" w:type="dxa"/>
            <w:tcBorders/>
            <w:shd w:fill="auto" w:val="clear"/>
            <w:tcMar>
              <w:left w:w="68" w:type="dxa"/>
            </w:tcMar>
          </w:tcPr>
          <w:p>
            <w:pPr>
              <w:pStyle w:val="Normal"/>
              <w:widowControl w:val="false"/>
              <w:spacing w:lineRule="auto" w:line="240" w:before="0" w:after="0"/>
              <w:rPr/>
            </w:pPr>
            <w:r>
              <w:rPr>
                <w:rFonts w:eastAsia="Times New Roman" w:cs="Times New Roman" w:ascii="Times New Roman" w:hAnsi="Times New Roman"/>
                <w:sz w:val="24"/>
                <w:szCs w:val="24"/>
              </w:rPr>
              <w:t>2020-2021 учебный год</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Вид программы</w:t>
            </w:r>
          </w:p>
        </w:tc>
        <w:tc>
          <w:tcPr>
            <w:tcW w:w="6628"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Модифицированная</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Направленность программы</w:t>
            </w:r>
          </w:p>
        </w:tc>
        <w:tc>
          <w:tcPr>
            <w:tcW w:w="6628" w:type="dxa"/>
            <w:tcBorders/>
            <w:shd w:fill="auto" w:val="clear"/>
            <w:tcMar>
              <w:left w:w="68" w:type="dxa"/>
            </w:tcMar>
          </w:tcPr>
          <w:p>
            <w:pPr>
              <w:pStyle w:val="Normal"/>
              <w:widowControl w:val="false"/>
              <w:spacing w:lineRule="auto" w:line="240" w:before="0" w:after="0"/>
              <w:ind w:firstLine="34"/>
              <w:rPr>
                <w:rFonts w:ascii="Cambria" w:hAnsi="Cambria"/>
                <w:i/>
                <w:i/>
                <w:sz w:val="24"/>
                <w:szCs w:val="24"/>
              </w:rPr>
            </w:pPr>
            <w:r>
              <w:rPr>
                <w:rFonts w:ascii="Cambria" w:hAnsi="Cambria"/>
                <w:i/>
                <w:sz w:val="24"/>
                <w:szCs w:val="24"/>
              </w:rPr>
              <w:t>Физкультурно-спортивная</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Профиль программы</w:t>
            </w:r>
          </w:p>
        </w:tc>
        <w:tc>
          <w:tcPr>
            <w:tcW w:w="6628" w:type="dxa"/>
            <w:tcBorders/>
            <w:shd w:fill="auto" w:val="clear"/>
            <w:tcMar>
              <w:left w:w="68"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Физическая культура</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Функциональность программы</w:t>
            </w:r>
          </w:p>
        </w:tc>
        <w:tc>
          <w:tcPr>
            <w:tcW w:w="6628" w:type="dxa"/>
            <w:tcBorders/>
            <w:shd w:fill="auto" w:val="clear"/>
            <w:tcMar>
              <w:left w:w="68"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Досуговая, прикладная</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Форма содержания программы</w:t>
            </w:r>
          </w:p>
        </w:tc>
        <w:tc>
          <w:tcPr>
            <w:tcW w:w="6628" w:type="dxa"/>
            <w:tcBorders/>
            <w:shd w:fill="auto" w:val="clear"/>
            <w:tcMar>
              <w:left w:w="68"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Комплексная</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программы</w:t>
            </w:r>
          </w:p>
        </w:tc>
        <w:tc>
          <w:tcPr>
            <w:tcW w:w="6628" w:type="dxa"/>
            <w:tcBorders/>
            <w:shd w:fill="auto" w:val="clear"/>
            <w:tcMar>
              <w:left w:w="68" w:type="dxa"/>
            </w:tcMar>
          </w:tcPr>
          <w:p>
            <w:pPr>
              <w:pStyle w:val="Normal"/>
              <w:widowControl w:val="false"/>
              <w:spacing w:lineRule="auto" w:line="240" w:before="0" w:after="0"/>
              <w:rPr>
                <w:rFonts w:ascii="Cambria" w:hAnsi="Cambria"/>
                <w:i/>
                <w:i/>
                <w:sz w:val="24"/>
                <w:szCs w:val="24"/>
              </w:rPr>
            </w:pPr>
            <w:r>
              <w:rPr>
                <w:rFonts w:ascii="Cambria" w:hAnsi="Cambria"/>
                <w:i/>
                <w:sz w:val="24"/>
                <w:szCs w:val="24"/>
              </w:rPr>
              <w:t>Ознакомительный</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реализации программы</w:t>
            </w:r>
          </w:p>
        </w:tc>
        <w:tc>
          <w:tcPr>
            <w:tcW w:w="6628"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Основное общее образование</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 реализации программы</w:t>
            </w:r>
          </w:p>
        </w:tc>
        <w:tc>
          <w:tcPr>
            <w:tcW w:w="6628"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Групповая</w:t>
            </w:r>
          </w:p>
        </w:tc>
      </w:tr>
      <w:tr>
        <w:trPr/>
        <w:tc>
          <w:tcPr>
            <w:tcW w:w="3793" w:type="dxa"/>
            <w:tcBorders/>
            <w:shd w:fill="auto" w:val="clear"/>
            <w:tcMar>
              <w:left w:w="6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Форма обучения  </w:t>
            </w:r>
          </w:p>
        </w:tc>
        <w:tc>
          <w:tcPr>
            <w:tcW w:w="6628"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Очная</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 xml:space="preserve">Объем освоения программы </w:t>
            </w:r>
          </w:p>
        </w:tc>
        <w:tc>
          <w:tcPr>
            <w:tcW w:w="6628" w:type="dxa"/>
            <w:tcBorders/>
            <w:shd w:fill="auto" w:val="clear"/>
            <w:tcMar>
              <w:left w:w="68" w:type="dxa"/>
            </w:tcMar>
          </w:tcPr>
          <w:p>
            <w:pPr>
              <w:pStyle w:val="Normal"/>
              <w:widowControl w:val="false"/>
              <w:spacing w:lineRule="auto" w:line="240" w:before="0" w:after="0"/>
              <w:jc w:val="both"/>
              <w:rPr/>
            </w:pPr>
            <w:r>
              <w:rPr>
                <w:rFonts w:ascii="Cambria" w:hAnsi="Cambria"/>
                <w:i w:val="false"/>
                <w:iCs w:val="false"/>
                <w:sz w:val="24"/>
                <w:szCs w:val="24"/>
              </w:rPr>
              <w:t>35 ч.</w:t>
            </w:r>
          </w:p>
        </w:tc>
      </w:tr>
      <w:tr>
        <w:trPr/>
        <w:tc>
          <w:tcPr>
            <w:tcW w:w="3793" w:type="dxa"/>
            <w:tcBorders/>
            <w:shd w:fill="auto" w:val="clear"/>
            <w:tcMar>
              <w:left w:w="68"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Структура  программы</w:t>
            </w:r>
          </w:p>
        </w:tc>
        <w:tc>
          <w:tcPr>
            <w:tcW w:w="6628" w:type="dxa"/>
            <w:tcBorders/>
            <w:shd w:fill="auto" w:val="clear"/>
            <w:tcMar>
              <w:left w:w="68"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Пояснительная записка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Содержание программы</w:t>
            </w:r>
          </w:p>
          <w:p>
            <w:pPr>
              <w:pStyle w:val="ListParagraph"/>
              <w:shd w:val="clear" w:color="auto" w:fill="FFFFFF"/>
              <w:spacing w:lineRule="auto" w:line="240" w:before="0" w:after="0"/>
              <w:ind w:left="0" w:hanging="0"/>
              <w:contextualSpacing/>
              <w:jc w:val="both"/>
              <w:textAlignment w:val="baseline"/>
              <w:rPr>
                <w:rFonts w:ascii="Times New Roman" w:hAnsi="Times New Roman" w:eastAsia="Times New Roman" w:cs="Times New Roman"/>
                <w:b/>
                <w:b/>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.Организационно-педагогические условия реализации программы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Список используемых источников</w:t>
            </w:r>
          </w:p>
        </w:tc>
      </w:tr>
    </w:tbl>
    <w:p>
      <w:pPr>
        <w:pStyle w:val="Normal"/>
        <w:widowControl w:val="false"/>
        <w:spacing w:lineRule="auto" w:line="240"/>
        <w:jc w:val="center"/>
        <w:rPr>
          <w:rFonts w:eastAsia="Times New Roman" w:cs="Times New Roman"/>
          <w:b/>
          <w:b/>
          <w:lang w:val="en-US"/>
        </w:rPr>
      </w:pPr>
      <w:r>
        <w:rPr>
          <w:rFonts w:eastAsia="Times New Roman" w:cs="Times New Roman"/>
          <w:b/>
          <w:lang w:val="en-US"/>
        </w:rPr>
      </w:r>
    </w:p>
    <w:p>
      <w:pPr>
        <w:pStyle w:val="Normal"/>
        <w:widowControl w:val="false"/>
        <w:spacing w:lineRule="auto" w:line="240"/>
        <w:jc w:val="center"/>
        <w:rPr>
          <w:rFonts w:ascii="Times New Roman" w:hAnsi="Times New Roman"/>
          <w:sz w:val="24"/>
          <w:szCs w:val="24"/>
        </w:rPr>
      </w:pP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 ПОЯСНИТЕЛЬНАЯ ЗАПИСКА</w:t>
      </w:r>
    </w:p>
    <w:p>
      <w:pPr>
        <w:pStyle w:val="ListParagraph"/>
        <w:spacing w:lineRule="auto" w:line="240"/>
        <w:rPr>
          <w:rFonts w:ascii="Times New Roman" w:hAnsi="Times New Roman"/>
          <w:sz w:val="24"/>
          <w:szCs w:val="24"/>
        </w:rPr>
      </w:pPr>
      <w:r>
        <w:rPr>
          <w:rFonts w:cs="Times New Roman" w:ascii="Times New Roman" w:hAnsi="Times New Roman"/>
          <w:sz w:val="24"/>
          <w:szCs w:val="24"/>
        </w:rPr>
        <w:t>Данная дополнительная общеобразовательная программа разработана на основании следующих документов:</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Федеральный закон Российской Федерации от «29» декабря 2012 г. № 273-ФЗ "Об образовании в Российской Федерации"</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Концепция развития дополнительного образования детей. Утверждена распоряжением Правительства Российской Федерации от «4» сентября 2014 г. № 1726-р.</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pPr>
        <w:pStyle w:val="ListParagraph"/>
        <w:numPr>
          <w:ilvl w:val="0"/>
          <w:numId w:val="1"/>
        </w:numPr>
        <w:spacing w:lineRule="auto" w:line="240"/>
        <w:rPr>
          <w:rFonts w:ascii="Times New Roman" w:hAnsi="Times New Roman"/>
          <w:sz w:val="24"/>
          <w:szCs w:val="24"/>
        </w:rPr>
      </w:pPr>
      <w:r>
        <w:rPr>
          <w:rFonts w:cs="Times New Roman" w:ascii="Times New Roman" w:hAnsi="Times New Roman"/>
          <w:sz w:val="24"/>
          <w:szCs w:val="24"/>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 </w:t>
      </w:r>
    </w:p>
    <w:p>
      <w:pPr>
        <w:pStyle w:val="ListParagraph"/>
        <w:numPr>
          <w:ilvl w:val="0"/>
          <w:numId w:val="1"/>
        </w:numPr>
        <w:spacing w:lineRule="auto" w:line="240"/>
        <w:rPr/>
      </w:pPr>
      <w:r>
        <w:rPr>
          <w:rFonts w:cs="Times New Roman" w:ascii="Times New Roman" w:hAnsi="Times New Roman"/>
          <w:sz w:val="24"/>
          <w:szCs w:val="24"/>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ListParagraph"/>
        <w:numPr>
          <w:ilvl w:val="0"/>
          <w:numId w:val="0"/>
        </w:numPr>
        <w:spacing w:lineRule="auto" w:line="240"/>
        <w:ind w:left="720" w:hanging="0"/>
        <w:rPr/>
      </w:pPr>
      <w:r>
        <w:rPr>
          <w:rFonts w:eastAsia="Calibri" w:cs="Times New Roman" w:ascii="Times New Roman" w:hAnsi="Times New Roman"/>
          <w:sz w:val="24"/>
          <w:szCs w:val="24"/>
        </w:rPr>
        <w:t xml:space="preserve">Согласно учебному плану на изучение </w:t>
      </w:r>
      <w:r>
        <w:rPr>
          <w:rFonts w:eastAsia="Times New Roman" w:cs="Times New Roman" w:ascii="Times New Roman" w:hAnsi="Times New Roman"/>
          <w:color w:val="00000A"/>
          <w:sz w:val="24"/>
          <w:szCs w:val="24"/>
        </w:rPr>
        <w:t>дополнительной общеобразовательной программы “ОФП”</w:t>
      </w:r>
      <w:r>
        <w:rPr>
          <w:rFonts w:eastAsia="Calibri" w:cs="Times New Roman" w:ascii="Times New Roman" w:hAnsi="Times New Roman"/>
          <w:sz w:val="24"/>
          <w:szCs w:val="24"/>
        </w:rPr>
        <w:t xml:space="preserve"> отводится 1 час в неделю, 38 часов в год. </w:t>
      </w:r>
    </w:p>
    <w:p>
      <w:pPr>
        <w:pStyle w:val="ListParagraph"/>
        <w:numPr>
          <w:ilvl w:val="0"/>
          <w:numId w:val="0"/>
        </w:numPr>
        <w:spacing w:lineRule="auto" w:line="240"/>
        <w:ind w:left="720" w:hanging="0"/>
        <w:rPr/>
      </w:pPr>
      <w:r>
        <w:rPr>
          <w:rFonts w:eastAsia="Calibri" w:cs="Times New Roman" w:ascii="Times New Roman" w:hAnsi="Times New Roman"/>
          <w:b/>
          <w:bCs/>
          <w:iCs/>
          <w:sz w:val="24"/>
          <w:szCs w:val="24"/>
        </w:rPr>
        <w:t>Количество учебных часов, на которое рассчитана данная программа в соответствии с учебным планом, годовым календарным учебным графиком – 3</w:t>
      </w:r>
      <w:r>
        <w:rPr>
          <w:rFonts w:eastAsia="Calibri" w:cs="Times New Roman" w:ascii="Times New Roman" w:hAnsi="Times New Roman"/>
          <w:b/>
          <w:bCs/>
          <w:iCs/>
          <w:sz w:val="24"/>
          <w:szCs w:val="24"/>
        </w:rPr>
        <w:t>5</w:t>
      </w:r>
      <w:r>
        <w:rPr>
          <w:rFonts w:eastAsia="Calibri" w:cs="Times New Roman" w:ascii="Times New Roman" w:hAnsi="Times New Roman"/>
          <w:b/>
          <w:bCs/>
          <w:iCs/>
          <w:sz w:val="24"/>
          <w:szCs w:val="24"/>
        </w:rPr>
        <w:t xml:space="preserve"> часов.</w:t>
      </w:r>
    </w:p>
    <w:p>
      <w:pPr>
        <w:pStyle w:val="NoSpacing"/>
        <w:spacing w:lineRule="auto" w:line="240"/>
        <w:rPr/>
      </w:pPr>
      <w:r>
        <w:rPr>
          <w:rFonts w:cs="Times New Roman" w:ascii="Times New Roman" w:hAnsi="Times New Roman"/>
          <w:b/>
          <w:sz w:val="24"/>
          <w:szCs w:val="24"/>
        </w:rPr>
        <w:t>Новизна программы</w:t>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 </w:t>
      </w:r>
    </w:p>
    <w:p>
      <w:pPr>
        <w:pStyle w:val="NoSpacing"/>
        <w:spacing w:lineRule="auto" w:line="240"/>
        <w:rPr>
          <w:rFonts w:ascii="Times New Roman" w:hAnsi="Times New Roman" w:cs="Times New Roman"/>
          <w:sz w:val="28"/>
          <w:szCs w:val="28"/>
        </w:rPr>
      </w:pPr>
      <w:r>
        <w:rPr>
          <w:rFonts w:cs="Times New Roman" w:ascii="Times New Roman" w:hAnsi="Times New Roman"/>
          <w:b/>
          <w:sz w:val="24"/>
          <w:szCs w:val="24"/>
        </w:rPr>
        <w:t xml:space="preserve">Актуальность программы </w:t>
      </w:r>
      <w:r>
        <w:rPr>
          <w:rFonts w:cs="Times New Roman" w:ascii="Times New Roman" w:hAnsi="Times New Roman"/>
          <w:sz w:val="24"/>
          <w:szCs w:val="24"/>
        </w:rPr>
        <w:t>определяется запросом со стороны обучающихся на программы спортивного развития школьников, материально-технические условия для реализации которого имеются на базе МБОУ Сош№1</w:t>
      </w:r>
    </w:p>
    <w:p>
      <w:pPr>
        <w:pStyle w:val="NoSpacing"/>
        <w:spacing w:lineRule="auto" w:line="240"/>
        <w:rPr/>
      </w:pPr>
      <w:bookmarkStart w:id="1" w:name="__DdeLink__1528_968223346"/>
      <w:bookmarkEnd w:id="1"/>
      <w:r>
        <w:rPr>
          <w:rFonts w:cs="Times New Roman" w:ascii="Times New Roman" w:hAnsi="Times New Roman"/>
          <w:sz w:val="24"/>
          <w:szCs w:val="24"/>
        </w:rPr>
        <w:t>Развитие коммуникативных способностей обучающихся на основе их собственной спотивной деятельности также является отличительной чертой данной программы. Такой подход, направленный на социализацию и активизацию собственных умений, актуален в условиях</w:t>
      </w:r>
    </w:p>
    <w:p>
      <w:pPr>
        <w:pStyle w:val="NoSpacing"/>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необходимости осознания себя в качестве личности, способной к самореализации именно в весьма уязвимом подростковом возрасте, что повышает и самооценку обучающегося, и его оценку в глазах окружающих.</w:t>
      </w:r>
    </w:p>
    <w:p>
      <w:pPr>
        <w:pStyle w:val="NoSpacing"/>
        <w:spacing w:lineRule="auto" w:line="240"/>
        <w:rPr>
          <w:rFonts w:ascii="Times New Roman" w:hAnsi="Times New Roman"/>
          <w:sz w:val="24"/>
          <w:szCs w:val="24"/>
        </w:rPr>
      </w:pPr>
      <w:r>
        <w:rPr>
          <w:rFonts w:eastAsia="Times New Roman" w:cs="Times New Roman" w:ascii="Times New Roman" w:hAnsi="Times New Roman"/>
          <w:b/>
          <w:i/>
          <w:sz w:val="24"/>
          <w:szCs w:val="24"/>
        </w:rPr>
        <w:t xml:space="preserve">Цель – </w:t>
      </w:r>
      <w:r>
        <w:rPr>
          <w:rFonts w:cs="Times New Roman" w:ascii="Times New Roman" w:hAnsi="Times New Roman"/>
          <w:sz w:val="24"/>
          <w:szCs w:val="24"/>
        </w:rPr>
        <w:t>формирование более углублённых знаний ,умений и навыков занимающихся в игровом разделе физической культуры</w:t>
      </w:r>
      <w:r>
        <w:rPr>
          <w:rFonts w:ascii="Times New Roman" w:hAnsi="Times New Roman"/>
          <w:sz w:val="24"/>
          <w:szCs w:val="24"/>
        </w:rPr>
        <w:t>.</w:t>
      </w:r>
    </w:p>
    <w:p>
      <w:pPr>
        <w:pStyle w:val="NoSpacing"/>
        <w:spacing w:lineRule="auto" w:line="240"/>
        <w:rPr>
          <w:rFonts w:ascii="Times New Roman" w:hAnsi="Times New Roman"/>
          <w:sz w:val="24"/>
          <w:szCs w:val="24"/>
        </w:rPr>
      </w:pPr>
      <w:r>
        <w:rPr>
          <w:rFonts w:cs="Times New Roman" w:ascii="Times New Roman" w:hAnsi="Times New Roman"/>
          <w:b/>
          <w:sz w:val="24"/>
          <w:szCs w:val="24"/>
        </w:rPr>
        <w:t>Задачи:</w:t>
      </w:r>
    </w:p>
    <w:p>
      <w:pPr>
        <w:pStyle w:val="NoSpacing"/>
        <w:spacing w:lineRule="auto" w:line="240"/>
        <w:rPr>
          <w:rFonts w:ascii="Times New Roman" w:hAnsi="Times New Roman"/>
          <w:sz w:val="24"/>
          <w:szCs w:val="24"/>
        </w:rPr>
      </w:pPr>
      <w:r>
        <w:rPr>
          <w:rFonts w:cs="Times New Roman" w:ascii="Times New Roman" w:hAnsi="Times New Roman"/>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pPr>
        <w:pStyle w:val="NoSpacing"/>
        <w:spacing w:lineRule="auto" w:line="240"/>
        <w:rPr>
          <w:rFonts w:ascii="Times New Roman" w:hAnsi="Times New Roman"/>
          <w:sz w:val="24"/>
          <w:szCs w:val="24"/>
        </w:rPr>
      </w:pPr>
      <w:r>
        <w:rPr>
          <w:rFonts w:cs="Times New Roman" w:ascii="Times New Roman" w:hAnsi="Times New Roman"/>
          <w:sz w:val="24"/>
          <w:szCs w:val="24"/>
        </w:rPr>
        <w:t>-совершенствование функциональных возможностей организма;</w:t>
      </w:r>
    </w:p>
    <w:p>
      <w:pPr>
        <w:pStyle w:val="NoSpacing"/>
        <w:spacing w:lineRule="auto" w:line="240"/>
        <w:rPr>
          <w:rFonts w:ascii="Times New Roman" w:hAnsi="Times New Roman"/>
          <w:sz w:val="24"/>
          <w:szCs w:val="24"/>
        </w:rPr>
      </w:pPr>
      <w:r>
        <w:rPr>
          <w:rFonts w:cs="Times New Roman" w:ascii="Times New Roman" w:hAnsi="Times New Roman"/>
          <w:sz w:val="24"/>
          <w:szCs w:val="24"/>
        </w:rPr>
        <w:t>-формирование позитивной психологии общения и коллективного взаимодействия;</w:t>
      </w:r>
    </w:p>
    <w:p>
      <w:pPr>
        <w:pStyle w:val="NormalWeb"/>
        <w:spacing w:lineRule="auto" w:line="240" w:before="0" w:afterAutospacing="0" w:after="0"/>
        <w:jc w:val="both"/>
        <w:rPr>
          <w:rFonts w:ascii="Times New Roman" w:hAnsi="Times New Roman" w:cs="Times New Roman"/>
          <w:sz w:val="28"/>
          <w:szCs w:val="28"/>
        </w:rPr>
      </w:pPr>
      <w:r>
        <w:rPr>
          <w:rFonts w:cs="Times New Roman" w:ascii="Times New Roman" w:hAnsi="Times New Roman"/>
          <w:sz w:val="24"/>
          <w:szCs w:val="24"/>
        </w:rPr>
        <w:t>-формирование умений в организации и судействе спортивной игры «баскетбол».</w:t>
      </w:r>
    </w:p>
    <w:p>
      <w:pPr>
        <w:pStyle w:val="NormalWeb"/>
        <w:spacing w:lineRule="auto" w:line="240" w:before="0" w:afterAutospacing="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b/>
          <w:b/>
          <w:i/>
          <w:i/>
        </w:rPr>
      </w:pPr>
      <w:r>
        <w:rPr>
          <w:rFonts w:cs="Times New Roman" w:ascii="Times New Roman" w:hAnsi="Times New Roman"/>
          <w:b/>
          <w:i/>
          <w:sz w:val="24"/>
          <w:szCs w:val="24"/>
        </w:rPr>
        <w:t>Направленность программы:</w:t>
      </w:r>
      <w:r>
        <w:rPr>
          <w:rFonts w:cs="Times New Roman" w:ascii="Times New Roman" w:hAnsi="Times New Roman"/>
          <w:sz w:val="24"/>
          <w:szCs w:val="24"/>
        </w:rPr>
        <w:t xml:space="preserve"> основана на укреплении здоровья, формировании навыков здорового образа жизни и спортивного мастерства</w:t>
      </w:r>
      <w:r>
        <w:rPr>
          <w:rFonts w:ascii="Times New Roman" w:hAnsi="Times New Roman"/>
          <w:b/>
          <w:i/>
          <w:sz w:val="24"/>
          <w:szCs w:val="24"/>
        </w:rPr>
        <w:t xml:space="preserve"> </w:t>
      </w:r>
    </w:p>
    <w:p>
      <w:pPr>
        <w:pStyle w:val="NoSpacing"/>
        <w:spacing w:lineRule="auto" w:line="240"/>
        <w:rPr>
          <w:rFonts w:ascii="Times New Roman" w:hAnsi="Times New Roman"/>
          <w:b/>
          <w:b/>
          <w:i/>
          <w:i/>
          <w:sz w:val="24"/>
          <w:szCs w:val="24"/>
        </w:rPr>
      </w:pPr>
      <w:r>
        <w:rPr>
          <w:rFonts w:ascii="Times New Roman" w:hAnsi="Times New Roman"/>
          <w:b/>
          <w:i/>
          <w:sz w:val="24"/>
          <w:szCs w:val="24"/>
        </w:rPr>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Особенности организации образовательного процесса.</w:t>
      </w:r>
    </w:p>
    <w:p>
      <w:pPr>
        <w:pStyle w:val="NoSpacing"/>
        <w:spacing w:lineRule="auto" w:line="240"/>
        <w:rPr/>
      </w:pPr>
      <w:r>
        <w:rPr>
          <w:rFonts w:cs="Times New Roman" w:ascii="Times New Roman" w:hAnsi="Times New Roman"/>
          <w:sz w:val="24"/>
          <w:szCs w:val="24"/>
        </w:rPr>
        <w:t>Общее количество часов в год –  35ч.</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Количество часов и занятий в неделю –  1</w:t>
      </w:r>
    </w:p>
    <w:p>
      <w:pPr>
        <w:pStyle w:val="NoSpacing"/>
        <w:spacing w:lineRule="auto" w:line="240"/>
        <w:rPr/>
      </w:pPr>
      <w:r>
        <w:rPr>
          <w:rFonts w:cs="Times New Roman" w:ascii="Times New Roman" w:hAnsi="Times New Roman"/>
          <w:sz w:val="24"/>
          <w:szCs w:val="24"/>
        </w:rPr>
        <w:t>Программа адресована – подросткам 1</w:t>
      </w:r>
      <w:r>
        <w:rPr>
          <w:rFonts w:cs="Times New Roman" w:ascii="Times New Roman" w:hAnsi="Times New Roman"/>
          <w:sz w:val="24"/>
          <w:szCs w:val="24"/>
        </w:rPr>
        <w:t>5</w:t>
      </w:r>
      <w:r>
        <w:rPr>
          <w:rFonts w:cs="Times New Roman" w:ascii="Times New Roman" w:hAnsi="Times New Roman"/>
          <w:sz w:val="24"/>
          <w:szCs w:val="24"/>
        </w:rPr>
        <w:t>-1</w:t>
      </w:r>
      <w:r>
        <w:rPr>
          <w:rFonts w:cs="Times New Roman" w:ascii="Times New Roman" w:hAnsi="Times New Roman"/>
          <w:sz w:val="24"/>
          <w:szCs w:val="24"/>
        </w:rPr>
        <w:t>7</w:t>
      </w:r>
      <w:r>
        <w:rPr>
          <w:rFonts w:cs="Times New Roman" w:ascii="Times New Roman" w:hAnsi="Times New Roman"/>
          <w:sz w:val="24"/>
          <w:szCs w:val="24"/>
        </w:rPr>
        <w:t xml:space="preserve"> лет.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 xml:space="preserve">Наполняемость в группах составляет:  не менее 15 человек;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Состав группы– постоянный</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По гендерному подходу –смешанные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Режим занятий –1 час 1 раз в неделю</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Условия набора обучающихся в коллектив: принимаются все желающие.</w:t>
      </w:r>
    </w:p>
    <w:p>
      <w:pPr>
        <w:pStyle w:val="Normal"/>
        <w:widowControl w:val="false"/>
        <w:spacing w:lineRule="auto" w:line="240" w:before="0" w:after="0"/>
        <w:ind w:firstLine="709"/>
        <w:jc w:val="both"/>
        <w:rPr>
          <w:rFonts w:eastAsia="Times New Roman" w:cs="Times New Roman"/>
          <w:b/>
          <w:b/>
          <w:lang w:val="en-US"/>
        </w:rPr>
      </w:pPr>
      <w:r>
        <w:rPr>
          <w:rFonts w:eastAsia="Times New Roman" w:cs="Times New Roman"/>
          <w:b/>
          <w:lang w:val="en-US"/>
        </w:rPr>
      </w:r>
    </w:p>
    <w:p>
      <w:pPr>
        <w:pStyle w:val="ListParagraph"/>
        <w:shd w:val="clear" w:color="auto" w:fill="FFFFFF"/>
        <w:spacing w:lineRule="auto" w:line="240" w:before="0"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СОДЕРЖАНИЕ ПРОГРАММЫ</w:t>
      </w:r>
    </w:p>
    <w:p>
      <w:pPr>
        <w:pStyle w:val="Normal"/>
        <w:shd w:val="clear" w:color="auto" w:fill="FFFFFF"/>
        <w:spacing w:lineRule="auto" w:line="240" w:before="0" w:after="0"/>
        <w:ind w:firstLine="709"/>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pacing w:lineRule="auto" w:line="240" w:before="0" w:after="0"/>
        <w:ind w:left="0" w:firstLine="709"/>
        <w:jc w:val="both"/>
        <w:rPr>
          <w:rFonts w:ascii="Times New Roman" w:hAnsi="Times New Roman"/>
          <w:sz w:val="24"/>
          <w:szCs w:val="24"/>
        </w:rPr>
      </w:pPr>
      <w:r>
        <w:rPr>
          <w:rFonts w:cs="Times New Roman" w:ascii="Times New Roman" w:hAnsi="Times New Roman"/>
          <w:sz w:val="24"/>
          <w:szCs w:val="24"/>
        </w:rPr>
        <w:t xml:space="preserve">Содержание данной программы рассчитано на систему разовых занятий в неделю продолжительностью 40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 Содержание программы структурировано по видам спортивной подготовки: теоретической, физической, технической и тактической.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 xml:space="preserve">Кроме того, в программе представлены контрольные тесты для занимающихся по физической и технической подготовленности, а также методическое обеспечение и литература. Содержание видов спортивной подготовки определено исходя из содержания примерной федеральной программы (Матвеев А.П., 2005) и  комплексной программы физического воспитания учащихся </w:t>
      </w: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XI</w:t>
      </w:r>
      <w:r>
        <w:rPr>
          <w:rFonts w:cs="Times New Roman" w:ascii="Times New Roman" w:hAnsi="Times New Roman"/>
          <w:sz w:val="24"/>
          <w:szCs w:val="24"/>
        </w:rPr>
        <w:t xml:space="preserve"> классов (В.И.Лях, Л.А.Зданевич, «Просвещение». М. 2008). При этом большое внимание уделяется упражнениям специальной физической подготовки баскетболиста и тактико-техническим действиям баскетболиста.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Содержательное обеспечение разделов программы.</w:t>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Теоретическая подготовка.</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Ознакомление с местами занятий по отдельным видам упражнений. Оборудование и инвентарь, одежда и обувь для занятий и соревнований.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Судейство соревнований в отдельных видах упражнений.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Практические занятия. Строевые упражнения. Упражнения на развитие гибкости и подвижности в суставах.  Подвижные игры. Спортивные игры. Лёгкая атлетика.</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 xml:space="preserve">Общая физическая подготовка.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xml:space="preserve">Подвижные игры.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Эстафеты.</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Полосы препятствий.</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Акробатические упражнения (кувырки, стойки, перевороты, перекаты).</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Специальная физическая подготовка.</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быстроты движений.</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специальной выносливости.</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скоростно-силовых качеств.</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ловкости.</w:t>
      </w:r>
    </w:p>
    <w:p>
      <w:pPr>
        <w:pStyle w:val="NormalWeb"/>
        <w:spacing w:lineRule="auto" w:line="240"/>
        <w:ind w:firstLine="709"/>
        <w:jc w:val="both"/>
        <w:rPr>
          <w:rFonts w:ascii="Times New Roman" w:hAnsi="Times New Roman"/>
          <w:sz w:val="24"/>
          <w:szCs w:val="24"/>
        </w:rPr>
      </w:pPr>
      <w:r>
        <w:rPr>
          <w:rFonts w:cs="Times New Roman" w:ascii="Times New Roman" w:hAnsi="Times New Roman"/>
          <w:sz w:val="24"/>
          <w:szCs w:val="24"/>
        </w:rPr>
        <w:t>Примерное распределение времени в отдельном занятии по технической, тактической и физической подготовке представлено в т</w:t>
      </w:r>
      <w:r>
        <w:rPr>
          <w:rFonts w:cs="Times New Roman" w:ascii="Times New Roman" w:hAnsi="Times New Roman"/>
          <w:iCs/>
          <w:sz w:val="24"/>
          <w:szCs w:val="24"/>
        </w:rPr>
        <w:t>аблице</w:t>
      </w:r>
      <w:r>
        <w:rPr>
          <w:rFonts w:cs="Times New Roman" w:ascii="Times New Roman" w:hAnsi="Times New Roman"/>
          <w:i/>
          <w:iCs/>
          <w:sz w:val="24"/>
          <w:szCs w:val="24"/>
        </w:rPr>
        <w:t xml:space="preserve"> </w:t>
      </w:r>
      <w:r>
        <w:rPr>
          <w:rFonts w:cs="Times New Roman" w:ascii="Times New Roman" w:hAnsi="Times New Roman"/>
          <w:iCs/>
          <w:sz w:val="24"/>
          <w:szCs w:val="24"/>
        </w:rPr>
        <w:t>№1</w:t>
      </w:r>
      <w:r>
        <w:rPr>
          <w:rFonts w:cs="Times New Roman" w:ascii="Times New Roman" w:hAnsi="Times New Roman"/>
          <w:sz w:val="24"/>
          <w:szCs w:val="24"/>
        </w:rPr>
        <w:t>. Распределение времени осуществлено с учетом продолжительности секционного занятия 40 минут. 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w:t>
      </w:r>
    </w:p>
    <w:p>
      <w:pPr>
        <w:pStyle w:val="NormalWeb"/>
        <w:spacing w:lineRule="auto" w:line="240"/>
        <w:ind w:firstLine="709"/>
        <w:jc w:val="both"/>
        <w:rPr>
          <w:rFonts w:ascii="Times New Roman" w:hAnsi="Times New Roman"/>
          <w:sz w:val="24"/>
          <w:szCs w:val="24"/>
        </w:rPr>
      </w:pPr>
      <w:r>
        <w:rPr>
          <w:rFonts w:ascii="Times New Roman" w:hAnsi="Times New Roman"/>
          <w:b/>
          <w:i w:val="false"/>
          <w:sz w:val="24"/>
          <w:szCs w:val="24"/>
          <w:u w:val="single"/>
        </w:rPr>
        <w:t>Таблица №1.</w:t>
      </w:r>
    </w:p>
    <w:tbl>
      <w:tblPr>
        <w:tblStyle w:val="a3"/>
        <w:tblW w:w="9571" w:type="dxa"/>
        <w:jc w:val="left"/>
        <w:tblInd w:w="-40" w:type="dxa"/>
        <w:tblCellMar>
          <w:top w:w="0" w:type="dxa"/>
          <w:left w:w="68" w:type="dxa"/>
          <w:bottom w:w="0" w:type="dxa"/>
          <w:right w:w="108" w:type="dxa"/>
        </w:tblCellMar>
        <w:tblLook w:val="04a0"/>
      </w:tblPr>
      <w:tblGrid>
        <w:gridCol w:w="534"/>
        <w:gridCol w:w="6644"/>
        <w:gridCol w:w="2393"/>
      </w:tblGrid>
      <w:tr>
        <w:trPr/>
        <w:tc>
          <w:tcPr>
            <w:tcW w:w="534" w:type="dxa"/>
            <w:tcBorders/>
            <w:shd w:fill="auto" w:val="clear"/>
            <w:tcMar>
              <w:left w:w="68"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w:t>
            </w:r>
          </w:p>
        </w:tc>
        <w:tc>
          <w:tcPr>
            <w:tcW w:w="6644" w:type="dxa"/>
            <w:tcBorders/>
            <w:shd w:fill="auto" w:val="clear"/>
            <w:tcMar>
              <w:left w:w="68"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Виды подготовки</w:t>
            </w:r>
          </w:p>
        </w:tc>
        <w:tc>
          <w:tcPr>
            <w:tcW w:w="2393" w:type="dxa"/>
            <w:tcBorders/>
            <w:shd w:fill="auto" w:val="clear"/>
            <w:tcMar>
              <w:left w:w="68"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Время (мин.)</w:t>
            </w:r>
          </w:p>
        </w:tc>
      </w:tr>
      <w:tr>
        <w:trPr/>
        <w:tc>
          <w:tcPr>
            <w:tcW w:w="534" w:type="dxa"/>
            <w:tcBorders/>
            <w:shd w:fill="auto" w:val="clear"/>
            <w:tcMar>
              <w:left w:w="68" w:type="dxa"/>
            </w:tcMar>
          </w:tcPr>
          <w:p>
            <w:pPr>
              <w:pStyle w:val="5"/>
              <w:numPr>
                <w:ilvl w:val="0"/>
                <w:numId w:val="0"/>
              </w:numPr>
              <w:spacing w:lineRule="auto" w:line="240" w:before="280" w:after="0"/>
              <w:outlineLvl w:val="4"/>
              <w:rPr>
                <w:b/>
                <w:b/>
                <w:i w:val="false"/>
                <w:i w:val="false"/>
                <w:sz w:val="24"/>
                <w:szCs w:val="24"/>
              </w:rPr>
            </w:pPr>
            <w:r>
              <w:rPr>
                <w:rFonts w:ascii="Times New Roman" w:hAnsi="Times New Roman"/>
                <w:b/>
                <w:i w:val="false"/>
                <w:sz w:val="24"/>
                <w:szCs w:val="24"/>
              </w:rPr>
              <w:t>1</w:t>
            </w:r>
          </w:p>
        </w:tc>
        <w:tc>
          <w:tcPr>
            <w:tcW w:w="6644" w:type="dxa"/>
            <w:tcBorders/>
            <w:shd w:fill="auto" w:val="clear"/>
            <w:tcMar>
              <w:left w:w="68"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Теоретическая подготовка</w:t>
            </w:r>
          </w:p>
        </w:tc>
        <w:tc>
          <w:tcPr>
            <w:tcW w:w="2393" w:type="dxa"/>
            <w:tcBorders/>
            <w:shd w:fill="auto" w:val="clear"/>
            <w:tcMar>
              <w:left w:w="68"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68"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2</w:t>
            </w:r>
          </w:p>
        </w:tc>
        <w:tc>
          <w:tcPr>
            <w:tcW w:w="6644" w:type="dxa"/>
            <w:tcBorders/>
            <w:shd w:fill="auto" w:val="clear"/>
            <w:tcMar>
              <w:left w:w="68" w:type="dxa"/>
            </w:tcMar>
          </w:tcPr>
          <w:p>
            <w:pPr>
              <w:pStyle w:val="5"/>
              <w:numPr>
                <w:ilvl w:val="0"/>
                <w:numId w:val="0"/>
              </w:numPr>
              <w:spacing w:lineRule="auto" w:line="240" w:before="280" w:after="0"/>
              <w:ind w:left="360" w:hanging="0"/>
              <w:outlineLvl w:val="4"/>
              <w:rPr>
                <w:b/>
                <w:b/>
                <w:i w:val="false"/>
                <w:i w:val="false"/>
                <w:sz w:val="24"/>
                <w:szCs w:val="24"/>
              </w:rPr>
            </w:pPr>
            <w:r>
              <w:rPr>
                <w:rFonts w:ascii="Times New Roman" w:hAnsi="Times New Roman"/>
                <w:b/>
                <w:i w:val="false"/>
                <w:sz w:val="24"/>
                <w:szCs w:val="24"/>
              </w:rPr>
              <w:t>Физическая подготовка</w:t>
            </w:r>
          </w:p>
        </w:tc>
        <w:tc>
          <w:tcPr>
            <w:tcW w:w="2393" w:type="dxa"/>
            <w:tcBorders/>
            <w:shd w:fill="auto" w:val="clear"/>
            <w:tcMar>
              <w:left w:w="68"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35</w:t>
            </w:r>
          </w:p>
        </w:tc>
      </w:tr>
      <w:tr>
        <w:trPr/>
        <w:tc>
          <w:tcPr>
            <w:tcW w:w="534" w:type="dxa"/>
            <w:tcBorders/>
            <w:shd w:fill="auto" w:val="clear"/>
            <w:tcMar>
              <w:left w:w="68"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68"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2.1. Разминка</w:t>
            </w:r>
          </w:p>
        </w:tc>
        <w:tc>
          <w:tcPr>
            <w:tcW w:w="2393" w:type="dxa"/>
            <w:tcBorders/>
            <w:shd w:fill="auto" w:val="clear"/>
            <w:tcMar>
              <w:left w:w="68"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68"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68"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2.2. ОФП</w:t>
            </w:r>
          </w:p>
        </w:tc>
        <w:tc>
          <w:tcPr>
            <w:tcW w:w="2393" w:type="dxa"/>
            <w:tcBorders/>
            <w:shd w:fill="auto" w:val="clear"/>
            <w:tcMar>
              <w:left w:w="68"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25</w:t>
            </w:r>
          </w:p>
        </w:tc>
      </w:tr>
      <w:tr>
        <w:trPr>
          <w:trHeight w:val="635" w:hRule="atLeast"/>
        </w:trPr>
        <w:tc>
          <w:tcPr>
            <w:tcW w:w="534" w:type="dxa"/>
            <w:tcBorders>
              <w:top w:val="nil"/>
            </w:tcBorders>
            <w:shd w:fill="auto" w:val="clear"/>
            <w:tcMar>
              <w:left w:w="68"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top w:val="nil"/>
            </w:tcBorders>
            <w:shd w:fill="auto" w:val="clear"/>
            <w:tcMar>
              <w:left w:w="68" w:type="dxa"/>
            </w:tcMar>
          </w:tcPr>
          <w:p>
            <w:pPr>
              <w:pStyle w:val="5"/>
              <w:numPr>
                <w:ilvl w:val="0"/>
                <w:numId w:val="0"/>
              </w:numPr>
              <w:spacing w:lineRule="auto" w:line="240" w:before="280" w:after="0"/>
              <w:ind w:left="360" w:hanging="0"/>
              <w:outlineLvl w:val="4"/>
              <w:rPr>
                <w:rFonts w:ascii="Times New Roman" w:hAnsi="Times New Roman"/>
                <w:i w:val="false"/>
                <w:i w:val="false"/>
                <w:iCs w:val="false"/>
                <w:sz w:val="24"/>
                <w:szCs w:val="24"/>
              </w:rPr>
            </w:pPr>
            <w:r>
              <w:rPr>
                <w:rFonts w:ascii="Times New Roman" w:hAnsi="Times New Roman"/>
                <w:i w:val="false"/>
                <w:iCs w:val="false"/>
                <w:sz w:val="24"/>
                <w:szCs w:val="24"/>
              </w:rPr>
              <w:t>2.3 Заминка</w:t>
            </w:r>
          </w:p>
        </w:tc>
        <w:tc>
          <w:tcPr>
            <w:tcW w:w="2393" w:type="dxa"/>
            <w:tcBorders>
              <w:top w:val="nil"/>
            </w:tcBorders>
            <w:shd w:fill="auto" w:val="clear"/>
            <w:tcMar>
              <w:left w:w="68" w:type="dxa"/>
            </w:tcMar>
          </w:tcPr>
          <w:p>
            <w:pPr>
              <w:pStyle w:val="5"/>
              <w:numPr>
                <w:ilvl w:val="0"/>
                <w:numId w:val="0"/>
              </w:numPr>
              <w:spacing w:lineRule="auto" w:line="240" w:before="280" w:after="0"/>
              <w:jc w:val="center"/>
              <w:outlineLvl w:val="4"/>
              <w:rPr>
                <w:rFonts w:ascii="Times New Roman" w:hAnsi="Times New Roman"/>
                <w:i w:val="false"/>
                <w:i w:val="false"/>
                <w:iCs w:val="false"/>
                <w:sz w:val="24"/>
                <w:szCs w:val="24"/>
              </w:rPr>
            </w:pPr>
            <w:r>
              <w:rPr>
                <w:rFonts w:ascii="Times New Roman" w:hAnsi="Times New Roman"/>
                <w:i w:val="false"/>
                <w:iCs w:val="false"/>
                <w:sz w:val="24"/>
                <w:szCs w:val="24"/>
              </w:rPr>
              <w:t>5</w:t>
            </w:r>
          </w:p>
        </w:tc>
      </w:tr>
    </w:tbl>
    <w:p>
      <w:pPr>
        <w:pStyle w:val="NormalWeb"/>
        <w:spacing w:lineRule="auto" w:line="240" w:beforeAutospacing="0" w:before="0" w:afterAutospacing="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240" w:beforeAutospacing="0" w:before="0" w:afterAutospacing="0" w:after="0"/>
        <w:ind w:firstLine="709"/>
        <w:jc w:val="both"/>
        <w:rPr>
          <w:rFonts w:ascii="Times New Roman" w:hAnsi="Times New Roman" w:cs="Times New Roman"/>
          <w:sz w:val="28"/>
          <w:szCs w:val="28"/>
        </w:rPr>
      </w:pPr>
      <w:r>
        <w:rPr>
          <w:rFonts w:cs="Times New Roman" w:ascii="Times New Roman" w:hAnsi="Times New Roman"/>
          <w:sz w:val="24"/>
          <w:szCs w:val="24"/>
        </w:rPr>
        <w:t xml:space="preserve">Тестирование уровня физической подготовленности занимающихся проводится по региональным тестам в начале и в конце учебного года с их последующим анализом и представлением занимающимся. </w:t>
      </w:r>
    </w:p>
    <w:p>
      <w:pPr>
        <w:pStyle w:val="NormalWeb"/>
        <w:spacing w:lineRule="auto" w:line="240" w:beforeAutospacing="0" w:before="0" w:afterAutospacing="0" w:after="0"/>
        <w:ind w:firstLine="709"/>
        <w:jc w:val="both"/>
        <w:rPr>
          <w:rFonts w:ascii="Times New Roman" w:hAnsi="Times New Roman"/>
          <w:sz w:val="24"/>
          <w:szCs w:val="24"/>
        </w:rPr>
      </w:pPr>
      <w:r>
        <w:rPr>
          <w:rFonts w:cs="Times New Roman" w:ascii="Times New Roman" w:hAnsi="Times New Roman"/>
          <w:sz w:val="24"/>
          <w:szCs w:val="24"/>
        </w:rPr>
        <w:t xml:space="preserve">Содержание разделов теоретической, физической подготовки представлено без распределения по классам. Учитель должен самостоятельно, исходя из степени готовности занимающихся, распределить учебный материал. Более того, программа рекомендует базовый уровень содержания учебного материала. Это содержание может быть расширено по усмотрению учителя. </w:t>
      </w:r>
    </w:p>
    <w:p>
      <w:pPr>
        <w:pStyle w:val="NoSpacing"/>
        <w:spacing w:lineRule="auto" w:line="240"/>
        <w:rPr>
          <w:rFonts w:ascii="Times New Roman" w:hAnsi="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Планируемые результаты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Реализация данной программы будет способствовать  повышению физиологической активности систем организма, содействию оптимизации умственной и физической работоспособности в режиме учебной деятельности, более успешной адаптации   ребенка к школе,</w:t>
      </w:r>
      <w:r>
        <w:rPr>
          <w:rFonts w:cs="Times New Roman" w:ascii="Times New Roman" w:hAnsi="Times New Roman"/>
          <w:iCs/>
          <w:sz w:val="24"/>
          <w:szCs w:val="24"/>
        </w:rPr>
        <w:t xml:space="preserve"> повышению интереса к занятиям  физической культурой, увеличению числа учащихся стремящихся вести здоровый образ жизни.</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комплексах упражнений с мячом с учетом индивидуального физического развития и подготовленности учащихся и  состояния их здоровья.</w:t>
      </w:r>
    </w:p>
    <w:p>
      <w:pPr>
        <w:pStyle w:val="NoSpacing"/>
        <w:spacing w:lineRule="auto" w:line="24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pPr>
      <w:r>
        <w:rPr>
          <w:rStyle w:val="Strong"/>
          <w:rFonts w:cs="Times New Roman" w:ascii="Times New Roman" w:hAnsi="Times New Roman"/>
          <w:sz w:val="24"/>
          <w:szCs w:val="24"/>
          <w:u w:val="single"/>
        </w:rPr>
        <w:t>Контрольные тесты (требования к учащимся).</w:t>
      </w:r>
    </w:p>
    <w:p>
      <w:pPr>
        <w:pStyle w:val="NoSpacing"/>
        <w:spacing w:lineRule="auto" w:line="240"/>
        <w:rPr>
          <w:rFonts w:ascii="Times New Roman" w:hAnsi="Times New Roman"/>
          <w:sz w:val="24"/>
          <w:szCs w:val="24"/>
        </w:rPr>
      </w:pPr>
      <w:r>
        <w:rPr>
          <w:rFonts w:ascii="Times New Roman" w:hAnsi="Times New Roman"/>
          <w:sz w:val="24"/>
          <w:szCs w:val="24"/>
        </w:rPr>
      </w:r>
    </w:p>
    <w:p>
      <w:pPr>
        <w:pStyle w:val="38"/>
        <w:shd w:val="clear" w:color="auto" w:fill="auto"/>
        <w:spacing w:lineRule="auto" w:line="240" w:before="0" w:after="0"/>
        <w:ind w:left="0" w:right="0" w:firstLine="52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12-13 лет </w:t>
      </w:r>
      <w:r>
        <w:rPr>
          <w:sz w:val="24"/>
          <w:szCs w:val="24"/>
        </w:rPr>
        <w:t>представлены в таблице П.2.2</w:t>
      </w:r>
    </w:p>
    <w:p>
      <w:pPr>
        <w:pStyle w:val="Style28"/>
        <w:shd w:val="clear" w:color="auto" w:fill="auto"/>
        <w:spacing w:lineRule="auto" w:line="240"/>
        <w:rPr>
          <w:rFonts w:ascii="Times New Roman" w:hAnsi="Times New Roman"/>
          <w:sz w:val="24"/>
          <w:szCs w:val="24"/>
        </w:rPr>
      </w:pPr>
      <w:r>
        <w:rPr>
          <w:sz w:val="24"/>
          <w:szCs w:val="24"/>
        </w:rPr>
        <w:t>Таблица П.2.2</w:t>
      </w:r>
    </w:p>
    <w:tbl>
      <w:tblPr>
        <w:tblW w:w="10075" w:type="dxa"/>
        <w:jc w:val="left"/>
        <w:tblInd w:w="-40" w:type="dxa"/>
        <w:tblBorders>
          <w:top w:val="single" w:sz="4" w:space="0" w:color="00000A"/>
          <w:left w:val="single" w:sz="4" w:space="0" w:color="00000A"/>
        </w:tblBorders>
        <w:tblCellMar>
          <w:top w:w="0" w:type="dxa"/>
          <w:left w:w="-5" w:type="dxa"/>
          <w:bottom w:w="0" w:type="dxa"/>
          <w:right w:w="10" w:type="dxa"/>
        </w:tblCellMar>
        <w:tblLook w:val="04a0"/>
      </w:tblPr>
      <w:tblGrid>
        <w:gridCol w:w="653"/>
        <w:gridCol w:w="6109"/>
        <w:gridCol w:w="1795"/>
        <w:gridCol w:w="1517"/>
      </w:tblGrid>
      <w:tr>
        <w:trPr>
          <w:trHeight w:val="538" w:hRule="exact"/>
        </w:trPr>
        <w:tc>
          <w:tcPr>
            <w:tcW w:w="653"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9"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Наименование упражнения</w:t>
            </w:r>
          </w:p>
        </w:tc>
        <w:tc>
          <w:tcPr>
            <w:tcW w:w="331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Пол учащихся</w:t>
            </w:r>
          </w:p>
        </w:tc>
      </w:tr>
      <w:tr>
        <w:trPr>
          <w:trHeight w:val="528" w:hRule="exact"/>
        </w:trPr>
        <w:tc>
          <w:tcPr>
            <w:tcW w:w="653"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9"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Девочки</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Мальчики</w:t>
            </w:r>
          </w:p>
        </w:tc>
      </w:tr>
      <w:tr>
        <w:trPr>
          <w:trHeight w:val="528" w:hRule="exact"/>
        </w:trPr>
        <w:tc>
          <w:tcPr>
            <w:tcW w:w="653"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4,8-5,0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4,6-4,8</w:t>
            </w:r>
          </w:p>
        </w:tc>
      </w:tr>
      <w:tr>
        <w:trPr>
          <w:trHeight w:val="845" w:hRule="exact"/>
        </w:trPr>
        <w:tc>
          <w:tcPr>
            <w:tcW w:w="653"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9"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Бег 800 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Без учета времени</w:t>
            </w:r>
          </w:p>
        </w:tc>
      </w:tr>
      <w:tr>
        <w:trPr>
          <w:trHeight w:val="528" w:hRule="exact"/>
        </w:trPr>
        <w:tc>
          <w:tcPr>
            <w:tcW w:w="653"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0pt1"/>
                <w:i w:val="false"/>
                <w:sz w:val="24"/>
                <w:szCs w:val="24"/>
                <w:u w:val="none"/>
              </w:rPr>
              <w:t>3.</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10-10,5</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9,5-10</w:t>
            </w:r>
          </w:p>
        </w:tc>
      </w:tr>
      <w:tr>
        <w:trPr>
          <w:trHeight w:val="533" w:hRule="exact"/>
        </w:trPr>
        <w:tc>
          <w:tcPr>
            <w:tcW w:w="653"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175-180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190-200</w:t>
            </w:r>
          </w:p>
        </w:tc>
      </w:tr>
      <w:tr>
        <w:trPr>
          <w:trHeight w:val="850" w:hRule="exact"/>
        </w:trPr>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5.</w:t>
            </w:r>
          </w:p>
        </w:tc>
        <w:tc>
          <w:tcPr>
            <w:tcW w:w="610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70-75</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80-85</w:t>
            </w:r>
          </w:p>
        </w:tc>
      </w:tr>
      <w:tr>
        <w:trPr>
          <w:trHeight w:val="850" w:hRule="exact"/>
        </w:trPr>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r>
      <w:tr>
        <w:trPr>
          <w:trHeight w:val="850" w:hRule="exact"/>
        </w:trPr>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Переход из положения лежа в положение сидя с касанием пальцами рук ступней (количество)</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18</w:t>
            </w:r>
          </w:p>
        </w:tc>
      </w:tr>
      <w:tr>
        <w:trPr>
          <w:trHeight w:val="850" w:hRule="exact"/>
        </w:trPr>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Разгибание рук в упоре лежа (отжимание)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20-25</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sz w:val="24"/>
          <w:szCs w:val="24"/>
        </w:rPr>
      </w:pPr>
      <w:r>
        <w:rPr>
          <w:sz w:val="24"/>
          <w:szCs w:val="24"/>
        </w:rPr>
      </w:r>
    </w:p>
    <w:p>
      <w:pPr>
        <w:pStyle w:val="38"/>
        <w:shd w:val="clear" w:color="auto" w:fill="auto"/>
        <w:spacing w:lineRule="auto" w:line="240" w:before="0" w:after="0"/>
        <w:ind w:left="0" w:right="0" w:hanging="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14-15 </w:t>
      </w:r>
      <w:r>
        <w:rPr>
          <w:sz w:val="24"/>
          <w:szCs w:val="24"/>
        </w:rPr>
        <w:t>лет представлены в таблице П.2.3</w:t>
      </w:r>
    </w:p>
    <w:p>
      <w:pPr>
        <w:pStyle w:val="Style28"/>
        <w:shd w:val="clear" w:color="auto" w:fill="auto"/>
        <w:spacing w:lineRule="auto" w:line="240"/>
        <w:rPr>
          <w:rFonts w:ascii="Times New Roman" w:hAnsi="Times New Roman"/>
          <w:sz w:val="24"/>
          <w:szCs w:val="24"/>
        </w:rPr>
      </w:pPr>
      <w:r>
        <w:rPr>
          <w:sz w:val="24"/>
          <w:szCs w:val="24"/>
        </w:rPr>
      </w:r>
    </w:p>
    <w:p>
      <w:pPr>
        <w:pStyle w:val="Style28"/>
        <w:shd w:val="clear" w:color="auto" w:fill="auto"/>
        <w:spacing w:lineRule="auto" w:line="240"/>
        <w:rPr>
          <w:rFonts w:ascii="Times New Roman" w:hAnsi="Times New Roman"/>
          <w:sz w:val="24"/>
          <w:szCs w:val="24"/>
        </w:rPr>
      </w:pPr>
      <w:r>
        <w:rPr>
          <w:sz w:val="24"/>
          <w:szCs w:val="24"/>
        </w:rPr>
        <w:t>Таблица П.2.3</w:t>
      </w:r>
    </w:p>
    <w:tbl>
      <w:tblPr>
        <w:tblW w:w="10038" w:type="dxa"/>
        <w:jc w:val="left"/>
        <w:tblInd w:w="-1" w:type="dxa"/>
        <w:tblBorders>
          <w:top w:val="single" w:sz="4" w:space="0" w:color="00000A"/>
          <w:left w:val="single" w:sz="4" w:space="0" w:color="00000A"/>
        </w:tblBorders>
        <w:tblCellMar>
          <w:top w:w="0" w:type="dxa"/>
          <w:left w:w="-5" w:type="dxa"/>
          <w:bottom w:w="0" w:type="dxa"/>
          <w:right w:w="10" w:type="dxa"/>
        </w:tblCellMar>
        <w:tblLook w:val="04a0"/>
      </w:tblPr>
      <w:tblGrid>
        <w:gridCol w:w="624"/>
        <w:gridCol w:w="6100"/>
        <w:gridCol w:w="1800"/>
        <w:gridCol w:w="1513"/>
      </w:tblGrid>
      <w:tr>
        <w:trPr>
          <w:trHeight w:val="547" w:hRule="exact"/>
        </w:trPr>
        <w:tc>
          <w:tcPr>
            <w:tcW w:w="624"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0"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Наименование упражнения</w:t>
            </w:r>
          </w:p>
        </w:tc>
        <w:tc>
          <w:tcPr>
            <w:tcW w:w="3313"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Пол учащихся</w:t>
            </w:r>
          </w:p>
        </w:tc>
      </w:tr>
      <w:tr>
        <w:trPr>
          <w:trHeight w:val="518" w:hRule="exact"/>
        </w:trPr>
        <w:tc>
          <w:tcPr>
            <w:tcW w:w="624"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0"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Девочки</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Мальчики</w:t>
            </w:r>
          </w:p>
        </w:tc>
      </w:tr>
      <w:tr>
        <w:trPr>
          <w:trHeight w:val="528"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30 м с высокого старта (с)</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4,8-5,0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4,3-4,6</w:t>
            </w:r>
          </w:p>
        </w:tc>
      </w:tr>
      <w:tr>
        <w:trPr>
          <w:trHeight w:val="533"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1000 м (мин)</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4,5 и менее</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 и менее</w:t>
            </w:r>
          </w:p>
        </w:tc>
      </w:tr>
      <w:tr>
        <w:trPr>
          <w:trHeight w:val="523"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3</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60 м с высокого старта (с)</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9,5-10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9-9,5</w:t>
            </w:r>
          </w:p>
        </w:tc>
      </w:tr>
      <w:tr>
        <w:trPr>
          <w:trHeight w:val="85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4</w:t>
            </w:r>
          </w:p>
        </w:tc>
        <w:tc>
          <w:tcPr>
            <w:tcW w:w="61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Бег 3000 м</w:t>
            </w:r>
          </w:p>
        </w:tc>
        <w:tc>
          <w:tcPr>
            <w:tcW w:w="18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Без учета времени</w:t>
            </w:r>
          </w:p>
        </w:tc>
      </w:tr>
      <w:tr>
        <w:trPr>
          <w:trHeight w:val="528" w:hRule="exact"/>
        </w:trPr>
        <w:tc>
          <w:tcPr>
            <w:tcW w:w="62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5</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в длину с места (см)</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175-180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190-205</w:t>
            </w:r>
          </w:p>
        </w:tc>
      </w:tr>
      <w:tr>
        <w:trPr>
          <w:trHeight w:val="845"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боком через гимнастическую скамейку за 1 мин (количество раз)</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90-95</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100-105</w:t>
            </w:r>
          </w:p>
        </w:tc>
      </w:tr>
      <w:tr>
        <w:trPr>
          <w:trHeight w:val="85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Подъем прямых ног за голову из положения лежа на спине (количество раз)</w:t>
            </w:r>
          </w:p>
        </w:tc>
        <w:tc>
          <w:tcPr>
            <w:tcW w:w="18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14-18</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20-25</w:t>
            </w:r>
          </w:p>
        </w:tc>
      </w:tr>
      <w:tr>
        <w:trPr>
          <w:trHeight w:val="84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Доставание ступней выпрямленных в коленях ног пальцами рук из положения лежа</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15-20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25-30</w:t>
            </w:r>
          </w:p>
        </w:tc>
      </w:tr>
      <w:tr>
        <w:trPr>
          <w:trHeight w:val="528" w:hRule="exact"/>
        </w:trPr>
        <w:tc>
          <w:tcPr>
            <w:tcW w:w="62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Отжимание от пола</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20-25</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30-35</w:t>
            </w:r>
          </w:p>
        </w:tc>
      </w:tr>
      <w:tr>
        <w:trPr>
          <w:trHeight w:val="85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согнутых в коленях ног к груди из виса на гимнастической стенке</w:t>
            </w:r>
          </w:p>
        </w:tc>
        <w:tc>
          <w:tcPr>
            <w:tcW w:w="18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10-12</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r>
      <w:tr>
        <w:trPr>
          <w:trHeight w:val="533" w:hRule="exact"/>
        </w:trPr>
        <w:tc>
          <w:tcPr>
            <w:tcW w:w="62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11</w:t>
            </w:r>
          </w:p>
        </w:tc>
        <w:tc>
          <w:tcPr>
            <w:tcW w:w="610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хватом сверху из виса на перекладине</w:t>
            </w:r>
          </w:p>
        </w:tc>
        <w:tc>
          <w:tcPr>
            <w:tcW w:w="180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5-8</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eastAsia="Times New Roman" w:cs="Times New Roman"/>
          <w:b/>
          <w:b/>
          <w:sz w:val="24"/>
          <w:szCs w:val="24"/>
        </w:rPr>
      </w:pPr>
      <w:r>
        <w:rPr>
          <w:rFonts w:eastAsia="Times New Roman" w:cs="Times New Roman"/>
          <w:b/>
          <w:sz w:val="24"/>
          <w:szCs w:val="24"/>
        </w:rPr>
      </w:r>
    </w:p>
    <w:p>
      <w:pPr>
        <w:pStyle w:val="NoSpacing"/>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38"/>
        <w:shd w:val="clear" w:color="auto" w:fill="auto"/>
        <w:spacing w:lineRule="auto" w:line="240" w:before="0" w:after="0"/>
        <w:ind w:left="0" w:right="0" w:hanging="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16-17 лет </w:t>
      </w:r>
      <w:r>
        <w:rPr>
          <w:sz w:val="24"/>
          <w:szCs w:val="24"/>
        </w:rPr>
        <w:t>представлены в таблице П.2.4</w:t>
      </w:r>
    </w:p>
    <w:p>
      <w:pPr>
        <w:pStyle w:val="38"/>
        <w:shd w:val="clear" w:color="auto" w:fill="auto"/>
        <w:spacing w:lineRule="auto" w:line="240" w:before="0" w:after="0"/>
        <w:ind w:left="0" w:right="0" w:hanging="0"/>
        <w:rPr/>
      </w:pPr>
      <w:r>
        <w:rPr>
          <w:sz w:val="24"/>
          <w:szCs w:val="24"/>
        </w:rPr>
        <w:t>Таблица П.2.4</w:t>
      </w:r>
    </w:p>
    <w:tbl>
      <w:tblPr>
        <w:tblW w:w="10075" w:type="dxa"/>
        <w:jc w:val="left"/>
        <w:tblInd w:w="-5" w:type="dxa"/>
        <w:tblBorders>
          <w:top w:val="single" w:sz="4" w:space="0" w:color="00000A"/>
          <w:left w:val="single" w:sz="4" w:space="0" w:color="00000A"/>
        </w:tblBorders>
        <w:tblCellMar>
          <w:top w:w="0" w:type="dxa"/>
          <w:left w:w="0" w:type="dxa"/>
          <w:bottom w:w="0" w:type="dxa"/>
          <w:right w:w="10" w:type="dxa"/>
        </w:tblCellMar>
        <w:tblLook w:val="04a0"/>
      </w:tblPr>
      <w:tblGrid>
        <w:gridCol w:w="651"/>
        <w:gridCol w:w="6107"/>
        <w:gridCol w:w="1795"/>
        <w:gridCol w:w="1521"/>
      </w:tblGrid>
      <w:tr>
        <w:trPr>
          <w:trHeight w:val="552" w:hRule="exact"/>
        </w:trPr>
        <w:tc>
          <w:tcPr>
            <w:tcW w:w="651" w:type="dxa"/>
            <w:vMerge w:val="restart"/>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7" w:type="dxa"/>
            <w:vMerge w:val="restart"/>
            <w:tcBorders>
              <w:top w:val="single" w:sz="4" w:space="0" w:color="00000A"/>
              <w:left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Наименование упражнения</w:t>
            </w:r>
          </w:p>
        </w:tc>
        <w:tc>
          <w:tcPr>
            <w:tcW w:w="3316" w:type="dxa"/>
            <w:gridSpan w:val="2"/>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Пол учащихся</w:t>
            </w:r>
          </w:p>
        </w:tc>
      </w:tr>
      <w:tr>
        <w:trPr>
          <w:trHeight w:val="518" w:hRule="exact"/>
        </w:trPr>
        <w:tc>
          <w:tcPr>
            <w:tcW w:w="651" w:type="dxa"/>
            <w:vMerge w:val="continue"/>
            <w:tcBorders>
              <w:left w:val="single" w:sz="4" w:space="0" w:color="00000A"/>
            </w:tcBorders>
            <w:shd w:color="auto" w:fill="FFFFFF" w:val="clear"/>
            <w:tcMar>
              <w:left w:w="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7" w:type="dxa"/>
            <w:vMerge w:val="continue"/>
            <w:tcBorders>
              <w:left w:val="single" w:sz="4" w:space="0" w:color="00000A"/>
            </w:tcBorders>
            <w:shd w:color="auto" w:fill="FFFFFF" w:val="clear"/>
            <w:tcMar>
              <w:left w:w="0"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Девочки</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Мальчики</w:t>
            </w:r>
          </w:p>
        </w:tc>
      </w:tr>
      <w:tr>
        <w:trPr>
          <w:trHeight w:val="528" w:hRule="exact"/>
        </w:trPr>
        <w:tc>
          <w:tcPr>
            <w:tcW w:w="651" w:type="dxa"/>
            <w:tcBorders>
              <w:top w:val="single" w:sz="4" w:space="0" w:color="00000A"/>
              <w:left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4,3-4,5</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4,1-4,3</w:t>
            </w:r>
          </w:p>
        </w:tc>
      </w:tr>
      <w:tr>
        <w:trPr>
          <w:trHeight w:val="528" w:hRule="exact"/>
        </w:trPr>
        <w:tc>
          <w:tcPr>
            <w:tcW w:w="651" w:type="dxa"/>
            <w:tcBorders>
              <w:top w:val="single" w:sz="4" w:space="0" w:color="00000A"/>
              <w:left w:val="single" w:sz="4" w:space="0" w:color="00000A"/>
            </w:tcBorders>
            <w:shd w:color="auto" w:fill="FFFFFF" w:val="clear"/>
            <w:tcMar>
              <w:left w:w="0" w:type="dxa"/>
            </w:tcMa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9,1-9,3</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8,3-8,5</w:t>
            </w:r>
          </w:p>
        </w:tc>
      </w:tr>
      <w:tr>
        <w:trPr>
          <w:trHeight w:val="850" w:hRule="exact"/>
        </w:trPr>
        <w:tc>
          <w:tcPr>
            <w:tcW w:w="651" w:type="dxa"/>
            <w:tcBorders>
              <w:top w:val="single" w:sz="4" w:space="0" w:color="00000A"/>
              <w:left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Бег 3000 м (мин)</w:t>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rPr/>
            </w:pPr>
            <w:r>
              <w:rPr>
                <w:rStyle w:val="2"/>
                <w:rFonts w:eastAsia="Courier New"/>
                <w:sz w:val="24"/>
                <w:szCs w:val="24"/>
              </w:rPr>
              <w:t>Без учета времени</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15 и менее</w:t>
            </w:r>
          </w:p>
        </w:tc>
      </w:tr>
      <w:tr>
        <w:trPr>
          <w:trHeight w:val="523" w:hRule="exact"/>
        </w:trPr>
        <w:tc>
          <w:tcPr>
            <w:tcW w:w="651" w:type="dxa"/>
            <w:tcBorders>
              <w:top w:val="single" w:sz="4" w:space="0" w:color="00000A"/>
              <w:left w:val="single" w:sz="4" w:space="0" w:color="00000A"/>
            </w:tcBorders>
            <w:shd w:color="auto" w:fill="FFFFFF" w:val="clear"/>
            <w:tcMar>
              <w:left w:w="0" w:type="dxa"/>
            </w:tcMa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190-200</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230-240</w:t>
            </w:r>
          </w:p>
        </w:tc>
      </w:tr>
      <w:tr>
        <w:trPr>
          <w:trHeight w:val="850" w:hRule="exact"/>
        </w:trPr>
        <w:tc>
          <w:tcPr>
            <w:tcW w:w="651" w:type="dxa"/>
            <w:tcBorders>
              <w:top w:val="single" w:sz="4" w:space="0" w:color="00000A"/>
              <w:left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100-105</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110-120</w:t>
            </w:r>
          </w:p>
        </w:tc>
      </w:tr>
      <w:tr>
        <w:trPr>
          <w:trHeight w:val="845" w:hRule="exact"/>
        </w:trPr>
        <w:tc>
          <w:tcPr>
            <w:tcW w:w="651" w:type="dxa"/>
            <w:tcBorders>
              <w:top w:val="single" w:sz="4" w:space="0" w:color="00000A"/>
              <w:left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20-25</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30-35</w:t>
            </w:r>
          </w:p>
        </w:tc>
      </w:tr>
      <w:tr>
        <w:trPr>
          <w:trHeight w:val="845" w:hRule="exact"/>
        </w:trPr>
        <w:tc>
          <w:tcPr>
            <w:tcW w:w="651" w:type="dxa"/>
            <w:tcBorders>
              <w:top w:val="single" w:sz="4" w:space="0" w:color="00000A"/>
              <w:left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Доставание ступней выпрямленных в коленях ног пальцами рук из положения лежа</w:t>
            </w:r>
          </w:p>
        </w:tc>
        <w:tc>
          <w:tcPr>
            <w:tcW w:w="1795" w:type="dxa"/>
            <w:tcBorders>
              <w:top w:val="single" w:sz="4" w:space="0" w:color="00000A"/>
              <w:left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25</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30</w:t>
            </w:r>
          </w:p>
        </w:tc>
      </w:tr>
      <w:tr>
        <w:trPr>
          <w:trHeight w:val="533" w:hRule="exact"/>
        </w:trPr>
        <w:tc>
          <w:tcPr>
            <w:tcW w:w="651" w:type="dxa"/>
            <w:tcBorders>
              <w:top w:val="single" w:sz="4" w:space="0" w:color="00000A"/>
              <w:left w:val="single" w:sz="4" w:space="0" w:color="00000A"/>
            </w:tcBorders>
            <w:shd w:color="auto" w:fill="FFFFFF" w:val="clear"/>
            <w:tcMar>
              <w:left w:w="0" w:type="dxa"/>
            </w:tcMa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Отжимание от пола</w:t>
            </w:r>
          </w:p>
        </w:tc>
        <w:tc>
          <w:tcPr>
            <w:tcW w:w="1795"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25-30</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35-40</w:t>
            </w:r>
          </w:p>
        </w:tc>
      </w:tr>
      <w:tr>
        <w:trPr>
          <w:trHeight w:val="840" w:hRule="exact"/>
        </w:trPr>
        <w:tc>
          <w:tcPr>
            <w:tcW w:w="651" w:type="dxa"/>
            <w:tcBorders>
              <w:top w:val="single" w:sz="4" w:space="0" w:color="00000A"/>
              <w:left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согнутых в коленях ног к груди из виса на гимнастической стенке</w:t>
            </w:r>
          </w:p>
        </w:tc>
        <w:tc>
          <w:tcPr>
            <w:tcW w:w="1795" w:type="dxa"/>
            <w:tcBorders>
              <w:top w:val="single" w:sz="4" w:space="0" w:color="00000A"/>
              <w:left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15-25</w:t>
            </w:r>
          </w:p>
        </w:tc>
        <w:tc>
          <w:tcPr>
            <w:tcW w:w="1521" w:type="dxa"/>
            <w:tcBorders>
              <w:top w:val="single" w:sz="4" w:space="0" w:color="00000A"/>
              <w:left w:val="single" w:sz="4" w:space="0" w:color="00000A"/>
              <w:right w:val="single" w:sz="4" w:space="0" w:color="00000A"/>
              <w:insideV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w:t>
            </w:r>
          </w:p>
        </w:tc>
      </w:tr>
      <w:tr>
        <w:trPr>
          <w:trHeight w:val="538" w:hRule="exact"/>
        </w:trPr>
        <w:tc>
          <w:tcPr>
            <w:tcW w:w="651"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vAlign w:val="center"/>
          </w:tcPr>
          <w:p>
            <w:pPr>
              <w:pStyle w:val="38"/>
              <w:numPr>
                <w:ilvl w:val="0"/>
                <w:numId w:val="5"/>
              </w:numPr>
              <w:shd w:val="clear" w:color="auto" w:fill="auto"/>
              <w:spacing w:lineRule="auto" w:line="240" w:before="0" w:after="0"/>
              <w:rPr>
                <w:sz w:val="24"/>
                <w:szCs w:val="24"/>
              </w:rPr>
            </w:pPr>
            <w:r>
              <w:rPr>
                <w:sz w:val="24"/>
                <w:szCs w:val="24"/>
              </w:rPr>
            </w:r>
          </w:p>
        </w:tc>
        <w:tc>
          <w:tcPr>
            <w:tcW w:w="6107"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хватом сверху из виса на перекладине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0" w:type="dxa"/>
            </w:tcMa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0"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10</w:t>
            </w:r>
          </w:p>
        </w:tc>
      </w:tr>
    </w:tbl>
    <w:p>
      <w:pPr>
        <w:pStyle w:val="26"/>
        <w:shd w:val="clear" w:color="auto" w:fill="auto"/>
        <w:spacing w:lineRule="auto" w:line="240" w:before="0" w:after="0"/>
        <w:ind w:left="0" w:right="0" w:hanging="0"/>
        <w:jc w:val="center"/>
        <w:textAlignment w:val="baseline"/>
        <w:rPr>
          <w:rFonts w:ascii="Times New Roman" w:hAnsi="Times New Roman" w:eastAsia="Times New Roman" w:cs="Times New Roman"/>
          <w:b/>
          <w:b/>
          <w:sz w:val="24"/>
          <w:szCs w:val="24"/>
        </w:rPr>
      </w:pPr>
      <w:r>
        <w:rPr>
          <w:rFonts w:eastAsia="Times New Roman" w:cs="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sz w:val="24"/>
          <w:szCs w:val="24"/>
        </w:rPr>
      </w:pPr>
      <w:r>
        <w:rPr>
          <w:rFonts w:eastAsia="Times New Roman" w:cs="Times New Roman" w:ascii="Times New Roman" w:hAnsi="Times New Roman"/>
          <w:b/>
          <w:sz w:val="24"/>
          <w:szCs w:val="24"/>
        </w:rPr>
        <w:t xml:space="preserve">Календарно-тематический план </w:t>
      </w:r>
    </w:p>
    <w:tbl>
      <w:tblPr>
        <w:tblW w:w="9918" w:type="dxa"/>
        <w:jc w:val="left"/>
        <w:tblInd w:w="-1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 w:type="dxa"/>
          <w:bottom w:w="0" w:type="dxa"/>
          <w:right w:w="108" w:type="dxa"/>
        </w:tblCellMar>
      </w:tblPr>
      <w:tblGrid>
        <w:gridCol w:w="794"/>
        <w:gridCol w:w="5148"/>
        <w:gridCol w:w="882"/>
        <w:gridCol w:w="1642"/>
        <w:gridCol w:w="14"/>
        <w:gridCol w:w="1438"/>
      </w:tblGrid>
      <w:tr>
        <w:trPr>
          <w:trHeight w:val="326" w:hRule="atLeast"/>
        </w:trPr>
        <w:tc>
          <w:tcPr>
            <w:tcW w:w="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sz w:val="24"/>
                <w:szCs w:val="24"/>
              </w:rPr>
            </w:pPr>
            <w:r>
              <w:rPr>
                <w:rFonts w:ascii="Times New Roman" w:hAnsi="Times New Roman"/>
                <w:sz w:val="24"/>
                <w:szCs w:val="24"/>
              </w:rPr>
              <w:t>№</w:t>
            </w:r>
          </w:p>
          <w:p>
            <w:pPr>
              <w:pStyle w:val="Normal"/>
              <w:spacing w:lineRule="auto" w:line="240"/>
              <w:jc w:val="center"/>
              <w:rPr>
                <w:rFonts w:ascii="Times New Roman" w:hAnsi="Times New Roman"/>
                <w:sz w:val="24"/>
                <w:szCs w:val="24"/>
              </w:rPr>
            </w:pPr>
            <w:r>
              <w:rPr>
                <w:rFonts w:ascii="Times New Roman" w:hAnsi="Times New Roman"/>
                <w:sz w:val="24"/>
                <w:szCs w:val="24"/>
              </w:rPr>
              <w:t>Уро</w:t>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ка</w:t>
            </w:r>
          </w:p>
        </w:tc>
        <w:tc>
          <w:tcPr>
            <w:tcW w:w="51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Наименование разделов и тем</w:t>
            </w:r>
          </w:p>
        </w:tc>
        <w:tc>
          <w:tcPr>
            <w:tcW w:w="8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Количество часов</w:t>
            </w:r>
          </w:p>
        </w:tc>
        <w:tc>
          <w:tcPr>
            <w:tcW w:w="3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Дата проведения урока</w:t>
            </w:r>
          </w:p>
        </w:tc>
      </w:tr>
      <w:tr>
        <w:trPr>
          <w:trHeight w:val="326" w:hRule="atLeast"/>
        </w:trPr>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51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8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планируемая</w:t>
            </w:r>
          </w:p>
        </w:tc>
        <w:tc>
          <w:tcPr>
            <w:tcW w:w="14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 xml:space="preserve">фактическая </w:t>
            </w:r>
          </w:p>
        </w:tc>
      </w:tr>
      <w:tr>
        <w:trPr>
          <w:trHeight w:val="33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Инструктаж по охране труда № 16. Охрана труда на уроках лёгкой атлетики. Влияние легкоатлетических упражнений на укрепление здоровья и основные системы организма. Самоконтроль.</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07.09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2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lang w:val="ru-RU"/>
              </w:rPr>
            </w:pPr>
            <w:r>
              <w:rPr>
                <w:rFonts w:ascii="Times New Roman" w:hAnsi="Times New Roman"/>
                <w:sz w:val="24"/>
                <w:szCs w:val="24"/>
                <w:lang w:val="ru-RU"/>
              </w:rPr>
              <w:t>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14.09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спринтерского бега. Скоростной бег до 60м.  Развитие скоростных качеств.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21.09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с ускорением от 40 до 60м. Тестирование бега на 30м. Развитие скоростных способностей.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28.09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8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Эстафетный  бег. Минутный бег. Развитие скоростных способностей. Правила соревнований в беге.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05.10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0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челночного  бега 3х10м. Старты из различных исходных положений.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12.10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на результат - 60 м. Развитие скоростных способностей. Круговая тренировка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19.10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26.10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9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02.11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3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прыжка в длину с разбега. Игры с мячом.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09.11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1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метания малого мяча в цель на месте и с разбега.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16.11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в цель.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23.11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38"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метания малого мяча на дальность.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30.11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на дальность.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07.12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lang w:val="ru-RU"/>
              </w:rPr>
              <w:t>Подвижные игры.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14.12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3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Гимнастика. Охрана труда на уроках. История гимнастики. Виды гимнастики. Строевой шаг. Развитие координационных способностей.</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21.12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6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Выполнение команд в строю. Размыкание и смыкание на месте Бег «Змейкой». Овладение  организаторскими  умениями – подача команд.</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28.12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сохранения правильной осанки. Перестроения на месте. Акробатические  комбинации. Выполнение упражнения «планка».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11.01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Составление простейших акробатических комбинаций. Подача команд, демонстрация упражнений. Акробатические  комбинации – 2 кувырка вперёд слитно.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18.01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ходьбы и бега. Акробатические комбинации – «мост» из положения стоя с помощью.</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25.01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9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развития силовых способностей и гибкости. Общеразвивающие упражнения с партнёром. Сгибание и разгибание рук в упоре лёжа на результат.</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01.02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повышенной амплитудой. Правила самоконтроля. Способы регулирования физической нагрузки. «Угол» на гимнастической стенке.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08.02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для развития гибкости. Эстафеты и игры с использованием гимнастического инвентаря (скамейки, обручи, скакалки, маты)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15.02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3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сочетания рук и ног Тест на гибкость Игра эстафета со скакалками, с набивными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20.02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7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выполнения опорного прыжка. Общеразвивающие упражнения с гимнастическими скамейками. Игра эстафета.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01.03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Охрана труда на уроках лёгкой атлетики.  Игра – эстафета с передачей легкоатлетической палочки.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15.03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двигательных качеств. Разминка для выполнения легкоатлетических упражнений. Прыжок в высоту способом «перешагивание».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22.03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8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29.03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7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в равномерном темпе до 15 мин. Темп, скорость и объём легкоатлетических упражнений, направленных на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05.04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12.04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Эстафетный  бег.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19.04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26.04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скоростных способностей. Игры с малым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17.05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Силовые упражнения. Круговая тренировка.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sz w:val="24"/>
                <w:szCs w:val="24"/>
              </w:rPr>
              <w:t>24.05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Повторение пройденного. Спортивные игры.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31.05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right"/>
              <w:rPr>
                <w:rFonts w:ascii="Times New Roman" w:hAnsi="Times New Roman"/>
                <w:sz w:val="24"/>
                <w:szCs w:val="24"/>
              </w:rPr>
            </w:pPr>
            <w:r>
              <w:rPr>
                <w:rFonts w:ascii="Times New Roman" w:hAnsi="Times New Roman"/>
                <w:b/>
                <w:bCs/>
                <w:sz w:val="24"/>
                <w:szCs w:val="24"/>
                <w:lang w:val="ru-RU"/>
              </w:rPr>
              <w:t>Итого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pPr>
            <w:r>
              <w:rPr>
                <w:rFonts w:ascii="Times New Roman" w:hAnsi="Times New Roman"/>
                <w:b/>
                <w:bCs/>
                <w:sz w:val="24"/>
                <w:szCs w:val="24"/>
              </w:rPr>
              <w:t>35</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r>
    </w:tbl>
    <w:p>
      <w:pPr>
        <w:pStyle w:val="Normal"/>
        <w:shd w:val="clear" w:color="auto" w:fill="FFFFFF"/>
        <w:spacing w:lineRule="auto" w:line="240"/>
        <w:textAlignment w:val="baseline"/>
        <w:rPr>
          <w:rFonts w:eastAsia="Times New Roman" w:cs="Times New Roman"/>
          <w:b/>
          <w:b/>
        </w:rPr>
      </w:pPr>
      <w:r>
        <w:rPr>
          <w:rFonts w:eastAsia="Times New Roman" w:cs="Times New Roman"/>
          <w:b/>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sz w:val="24"/>
          <w:szCs w:val="24"/>
        </w:rPr>
      </w:pPr>
      <w:r>
        <w:rPr>
          <w:rFonts w:eastAsia="Times New Roman" w:cs="Times New Roman" w:ascii="Times New Roman" w:hAnsi="Times New Roman"/>
          <w:b/>
          <w:sz w:val="24"/>
          <w:szCs w:val="24"/>
          <w:lang w:val="en-US"/>
        </w:rPr>
        <w:t>III</w:t>
      </w:r>
      <w:r>
        <w:rPr>
          <w:rFonts w:eastAsia="Times New Roman" w:cs="Times New Roman" w:ascii="Times New Roman" w:hAnsi="Times New Roman"/>
          <w:b/>
          <w:sz w:val="24"/>
          <w:szCs w:val="24"/>
        </w:rPr>
        <w:t>.ОРГАНИЗАЦИОННО-ПЕДАГОГИЧЕСКИЕ УСЛОВИЯ РЕАЛИЗАЦИИ ПРОГРАММЫ</w:t>
      </w:r>
    </w:p>
    <w:p>
      <w:pPr>
        <w:pStyle w:val="ListParagraph"/>
        <w:shd w:val="clear" w:color="auto" w:fill="FFFFFF"/>
        <w:spacing w:lineRule="auto" w:line="240" w:before="0" w:after="0"/>
        <w:ind w:left="0" w:firstLine="709"/>
        <w:jc w:val="both"/>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Занятия проводятся в спортивном зале  МБОУ  СОШ№1. Размеры зала 25х9,5м.</w:t>
      </w:r>
    </w:p>
    <w:p>
      <w:pPr>
        <w:pStyle w:val="NoSpacing"/>
        <w:spacing w:lineRule="auto" w:line="240"/>
        <w:rPr>
          <w:rFonts w:ascii="Times New Roman" w:hAnsi="Times New Roman"/>
          <w:sz w:val="24"/>
          <w:szCs w:val="24"/>
        </w:rPr>
      </w:pPr>
      <w:r>
        <w:rPr>
          <w:rFonts w:eastAsia="Times New Roman" w:cs="Times New Roman" w:ascii="Times New Roman" w:hAnsi="Times New Roman"/>
          <w:sz w:val="24"/>
          <w:szCs w:val="24"/>
        </w:rPr>
        <w:t>Зал оборудован четырьмя баскетбольными щитами и разметкой для проведения тренировочных и игровых занятий по баскетболу. Имеются мужская и женская раздевалки , а также помещение для хранения инвентаря. Необходимый инвентарь для проведения занятий(баскетбольные мячи, фишки, конусы, секундомеры, игровой счетчик) имеется в наличии. Тренировочные занятия ученики должны посещать в личной спортивной форме и удобной спортивной обуви.</w:t>
      </w:r>
    </w:p>
    <w:p>
      <w:pPr>
        <w:pStyle w:val="NoSpacing"/>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istParagraph"/>
        <w:shd w:val="clear" w:color="auto" w:fill="FFFFFF"/>
        <w:spacing w:lineRule="auto" w:line="240" w:before="0" w:after="0"/>
        <w:ind w:left="0" w:firstLine="709"/>
        <w:jc w:val="center"/>
        <w:textAlignment w:val="baseline"/>
        <w:rPr/>
      </w:pPr>
      <w:r>
        <w:rPr>
          <w:rFonts w:eastAsia="Times New Roman" w:cs="Times New Roman" w:ascii="Times New Roman" w:hAnsi="Times New Roman"/>
          <w:b/>
          <w:sz w:val="24"/>
          <w:szCs w:val="24"/>
          <w:lang w:val="en-US"/>
        </w:rPr>
        <w:t>IV</w:t>
      </w:r>
      <w:r>
        <w:rPr>
          <w:rFonts w:eastAsia="Times New Roman" w:cs="Times New Roman" w:ascii="Times New Roman" w:hAnsi="Times New Roman"/>
          <w:b/>
          <w:sz w:val="24"/>
          <w:szCs w:val="24"/>
        </w:rPr>
        <w:t>.СПИСОК ИСПОЛЬЗУЕМЫХ ИСТОЧНИКОВ</w:t>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1.Комплексная программа физического воспитания учащихся 1–11-х классов /В.И.</w:t>
      </w:r>
    </w:p>
    <w:p>
      <w:pPr>
        <w:pStyle w:val="NoSpacing"/>
        <w:spacing w:lineRule="auto" w:line="240"/>
        <w:rPr>
          <w:rFonts w:ascii="Times New Roman" w:hAnsi="Times New Roman" w:eastAsia="Times New Roman" w:cs="Times New Roman"/>
          <w:color w:val="17365D"/>
          <w:sz w:val="28"/>
          <w:szCs w:val="28"/>
        </w:rPr>
      </w:pPr>
      <w:r>
        <w:rPr>
          <w:rFonts w:cs="Times New Roman" w:ascii="Times New Roman" w:hAnsi="Times New Roman"/>
          <w:sz w:val="24"/>
          <w:szCs w:val="24"/>
        </w:rPr>
        <w:t>2.Примерная федеральная программа (Матвеев А.П., 2005).</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3.Физическая культура 6-7 класс Изд. «Просвещение» 2010 Автор: А.П.Матвеев.</w:t>
      </w:r>
    </w:p>
    <w:p>
      <w:pPr>
        <w:pStyle w:val="NoSpacing"/>
        <w:spacing w:lineRule="auto" w:line="240"/>
        <w:rPr>
          <w:rFonts w:ascii="Times New Roman" w:hAnsi="Times New Roman" w:eastAsia="Times New Roman" w:cs="Times New Roman"/>
          <w:color w:val="17365D"/>
          <w:sz w:val="28"/>
          <w:szCs w:val="28"/>
        </w:rPr>
      </w:pPr>
      <w:r>
        <w:rPr>
          <w:rFonts w:eastAsia="Times New Roman" w:cs="Times New Roman" w:ascii="Times New Roman" w:hAnsi="Times New Roman"/>
          <w:color w:val="000000"/>
          <w:sz w:val="24"/>
          <w:szCs w:val="24"/>
        </w:rPr>
        <w:t xml:space="preserve">4.Физическая культура 7 класс Изд. «Просвещение» 2011Авторы: </w:t>
      </w:r>
      <w:r>
        <w:rPr>
          <w:rFonts w:eastAsia="Times New Roman"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cs="Times New Roman"/>
          <w:color w:val="17365D"/>
          <w:sz w:val="28"/>
          <w:szCs w:val="28"/>
        </w:rPr>
      </w:pPr>
      <w:r>
        <w:rPr>
          <w:rFonts w:cs="Times New Roman" w:ascii="Times New Roman" w:hAnsi="Times New Roman"/>
          <w:color w:val="000000"/>
          <w:sz w:val="24"/>
          <w:szCs w:val="24"/>
        </w:rPr>
        <w:t xml:space="preserve">5.Физическая культура 9 класс Изд. «Просвещение» 2011Авторы: </w:t>
      </w:r>
      <w:r>
        <w:rPr>
          <w:rFonts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17365D"/>
          <w:sz w:val="24"/>
          <w:szCs w:val="24"/>
        </w:rPr>
        <w:t>6.</w:t>
      </w:r>
      <w:r>
        <w:rPr>
          <w:rFonts w:eastAsia="Times New Roman" w:cs="Times New Roman" w:ascii="Times New Roman" w:hAnsi="Times New Roman"/>
          <w:color w:val="000000"/>
          <w:sz w:val="24"/>
          <w:szCs w:val="24"/>
        </w:rPr>
        <w:t xml:space="preserve">Физическая культура. 5-9 классы. Тестовый контроль: Автор: Лях В.И. </w:t>
      </w:r>
    </w:p>
    <w:p>
      <w:pPr>
        <w:pStyle w:val="NoSpacing"/>
        <w:spacing w:lineRule="auto" w:line="240"/>
        <w:rPr/>
      </w:pPr>
      <w:bookmarkStart w:id="2" w:name="__UnoMark__36224_534137070"/>
      <w:bookmarkEnd w:id="2"/>
      <w:r>
        <w:rPr>
          <w:rFonts w:eastAsia="Times New Roman" w:cs="Times New Roman" w:ascii="Times New Roman" w:hAnsi="Times New Roman"/>
          <w:sz w:val="24"/>
          <w:szCs w:val="24"/>
        </w:rPr>
        <w:t>Лях, Л.А. Зданевич / “Просвещение”. М., 2008.</w:t>
      </w:r>
    </w:p>
    <w:sectPr>
      <w:footerReference w:type="default" r:id="rId2"/>
      <w:type w:val="nextPage"/>
      <w:pgSz w:w="11906" w:h="16838"/>
      <w:pgMar w:left="1134" w:right="566" w:header="0" w:top="494" w:footer="356" w:bottom="78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CYR">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BannikovaAP">
    <w:charset w:val="cc"/>
    <w:family w:val="roman"/>
    <w:pitch w:val="variable"/>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instrText> PAGE </w:instrText>
    </w:r>
    <w:r>
      <w:fldChar w:fldCharType="separate"/>
    </w:r>
    <w:r>
      <w:t>12</w:t>
    </w:r>
    <w: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f6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3">
    <w:name w:val="Heading 3"/>
    <w:basedOn w:val="Normal"/>
    <w:link w:val="30"/>
    <w:uiPriority w:val="9"/>
    <w:semiHidden/>
    <w:unhideWhenUsed/>
    <w:qFormat/>
    <w:rsid w:val="00a2055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a20558"/>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qFormat/>
    <w:rsid w:val="00b648e3"/>
    <w:pPr>
      <w:spacing w:lineRule="auto" w:line="240" w:beforeAutospacing="1" w:afterAutospacing="1"/>
      <w:outlineLvl w:val="4"/>
    </w:pPr>
    <w:rPr>
      <w:rFonts w:ascii="Times New Roman CYR" w:hAnsi="Times New Roman CYR" w:eastAsia="Times New Roman" w:cs="Times New Roman CYR"/>
      <w:i/>
      <w:iCs/>
      <w:color w:val="000000"/>
      <w:sz w:val="20"/>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semiHidden/>
    <w:qFormat/>
    <w:rsid w:val="00ad60b5"/>
    <w:rPr/>
  </w:style>
  <w:style w:type="character" w:styleId="Style12" w:customStyle="1">
    <w:name w:val="Нижний колонтитул Знак"/>
    <w:basedOn w:val="DefaultParagraphFont"/>
    <w:link w:val="a6"/>
    <w:uiPriority w:val="99"/>
    <w:qFormat/>
    <w:rsid w:val="00ad60b5"/>
    <w:rPr/>
  </w:style>
  <w:style w:type="character" w:styleId="Style13" w:customStyle="1">
    <w:name w:val="Текст выноски Знак"/>
    <w:basedOn w:val="DefaultParagraphFont"/>
    <w:link w:val="a8"/>
    <w:uiPriority w:val="99"/>
    <w:semiHidden/>
    <w:qFormat/>
    <w:rsid w:val="006d0774"/>
    <w:rPr>
      <w:rFonts w:ascii="Tahoma" w:hAnsi="Tahoma" w:cs="Tahoma"/>
      <w:sz w:val="16"/>
      <w:szCs w:val="16"/>
    </w:rPr>
  </w:style>
  <w:style w:type="character" w:styleId="51" w:customStyle="1">
    <w:name w:val="Заголовок 5 Знак"/>
    <w:basedOn w:val="DefaultParagraphFont"/>
    <w:link w:val="5"/>
    <w:qFormat/>
    <w:rsid w:val="00b648e3"/>
    <w:rPr>
      <w:rFonts w:ascii="Times New Roman CYR" w:hAnsi="Times New Roman CYR" w:eastAsia="Times New Roman" w:cs="Times New Roman CYR"/>
      <w:i/>
      <w:iCs/>
      <w:color w:val="000000"/>
      <w:sz w:val="20"/>
      <w:szCs w:val="20"/>
    </w:rPr>
  </w:style>
  <w:style w:type="character" w:styleId="Strong">
    <w:name w:val="Strong"/>
    <w:basedOn w:val="DefaultParagraphFont"/>
    <w:qFormat/>
    <w:rsid w:val="00b648e3"/>
    <w:rPr>
      <w:b/>
      <w:bCs/>
    </w:rPr>
  </w:style>
  <w:style w:type="character" w:styleId="31" w:customStyle="1">
    <w:name w:val="Заголовок 3 Знак"/>
    <w:basedOn w:val="DefaultParagraphFont"/>
    <w:link w:val="3"/>
    <w:uiPriority w:val="9"/>
    <w:semiHidden/>
    <w:qFormat/>
    <w:rsid w:val="00a20558"/>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a20558"/>
    <w:rPr>
      <w:rFonts w:ascii="Cambria" w:hAnsi="Cambria" w:eastAsia="" w:cs="" w:asciiTheme="majorHAnsi" w:cstheme="majorBidi" w:eastAsiaTheme="majorEastAsia" w:hAnsiTheme="majorHAnsi"/>
      <w:b/>
      <w:bCs/>
      <w:i/>
      <w:iCs/>
      <w:color w:val="4F81BD" w:themeColor="accent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127">
    <w:name w:val="ListLabel 127"/>
    <w:qFormat/>
    <w:rPr>
      <w:rFonts w:eastAsia="Courier New"/>
    </w:rPr>
  </w:style>
  <w:style w:type="character" w:styleId="ListLabel126">
    <w:name w:val="ListLabel 126"/>
    <w:qFormat/>
    <w:rPr>
      <w:rFonts w:eastAsia="Courier New"/>
    </w:rPr>
  </w:style>
  <w:style w:type="character" w:styleId="ListLabel125">
    <w:name w:val="ListLabel 125"/>
    <w:qFormat/>
    <w:rPr>
      <w:rFonts w:eastAsia="Courier New"/>
    </w:rPr>
  </w:style>
  <w:style w:type="character" w:styleId="ListLabel124">
    <w:name w:val="ListLabel 124"/>
    <w:qFormat/>
    <w:rPr>
      <w:rFonts w:eastAsia="Courier New"/>
    </w:rPr>
  </w:style>
  <w:style w:type="character" w:styleId="ListLabel123">
    <w:name w:val="ListLabel 123"/>
    <w:qFormat/>
    <w:rPr>
      <w:rFonts w:eastAsia="Courier New"/>
    </w:rPr>
  </w:style>
  <w:style w:type="character" w:styleId="ListLabel122">
    <w:name w:val="ListLabel 122"/>
    <w:qFormat/>
    <w:rPr>
      <w:rFonts w:eastAsia="Courier New"/>
    </w:rPr>
  </w:style>
  <w:style w:type="character" w:styleId="ListLabel121">
    <w:name w:val="ListLabel 121"/>
    <w:qFormat/>
    <w:rPr>
      <w:rFonts w:eastAsia="Courier New"/>
    </w:rPr>
  </w:style>
  <w:style w:type="character" w:styleId="ListLabel120">
    <w:name w:val="ListLabel 120"/>
    <w:qFormat/>
    <w:rPr>
      <w:rFonts w:eastAsia="Courier New"/>
    </w:rPr>
  </w:style>
  <w:style w:type="character" w:styleId="ListLabel119">
    <w:name w:val="ListLabel 119"/>
    <w:qFormat/>
    <w:rPr>
      <w:rFonts w:eastAsia="Courier New"/>
    </w:rPr>
  </w:style>
  <w:style w:type="character" w:styleId="ListLabel118">
    <w:name w:val="ListLabel 118"/>
    <w:qFormat/>
    <w:rPr>
      <w:sz w:val="20"/>
    </w:rPr>
  </w:style>
  <w:style w:type="character" w:styleId="ListLabel117">
    <w:name w:val="ListLabel 117"/>
    <w:qFormat/>
    <w:rPr>
      <w:sz w:val="20"/>
    </w:rPr>
  </w:style>
  <w:style w:type="character" w:styleId="ListLabel116">
    <w:name w:val="ListLabel 116"/>
    <w:qFormat/>
    <w:rPr>
      <w:sz w:val="20"/>
    </w:rPr>
  </w:style>
  <w:style w:type="character" w:styleId="ListLabel115">
    <w:name w:val="ListLabel 115"/>
    <w:qFormat/>
    <w:rPr>
      <w:sz w:val="20"/>
    </w:rPr>
  </w:style>
  <w:style w:type="character" w:styleId="ListLabel114">
    <w:name w:val="ListLabel 114"/>
    <w:qFormat/>
    <w:rPr>
      <w:sz w:val="20"/>
    </w:rPr>
  </w:style>
  <w:style w:type="character" w:styleId="ListLabel113">
    <w:name w:val="ListLabel 113"/>
    <w:qFormat/>
    <w:rPr>
      <w:sz w:val="20"/>
    </w:rPr>
  </w:style>
  <w:style w:type="character" w:styleId="ListLabel112">
    <w:name w:val="ListLabel 112"/>
    <w:qFormat/>
    <w:rPr>
      <w:sz w:val="20"/>
    </w:rPr>
  </w:style>
  <w:style w:type="character" w:styleId="ListLabel111">
    <w:name w:val="ListLabel 111"/>
    <w:qFormat/>
    <w:rPr>
      <w:sz w:val="20"/>
    </w:rPr>
  </w:style>
  <w:style w:type="character" w:styleId="ListLabel110">
    <w:name w:val="ListLabel 110"/>
    <w:qFormat/>
    <w:rPr>
      <w:sz w:val="20"/>
    </w:rPr>
  </w:style>
  <w:style w:type="character" w:styleId="ListLabel109">
    <w:name w:val="ListLabel 109"/>
    <w:qFormat/>
    <w:rPr>
      <w:sz w:val="20"/>
    </w:rPr>
  </w:style>
  <w:style w:type="character" w:styleId="ListLabel108">
    <w:name w:val="ListLabel 108"/>
    <w:qFormat/>
    <w:rPr>
      <w:sz w:val="20"/>
    </w:rPr>
  </w:style>
  <w:style w:type="character" w:styleId="ListLabel107">
    <w:name w:val="ListLabel 107"/>
    <w:qFormat/>
    <w:rPr>
      <w:sz w:val="20"/>
    </w:rPr>
  </w:style>
  <w:style w:type="character" w:styleId="ListLabel106">
    <w:name w:val="ListLabel 106"/>
    <w:qFormat/>
    <w:rPr>
      <w:sz w:val="20"/>
    </w:rPr>
  </w:style>
  <w:style w:type="character" w:styleId="ListLabel105">
    <w:name w:val="ListLabel 105"/>
    <w:qFormat/>
    <w:rPr>
      <w:sz w:val="20"/>
    </w:rPr>
  </w:style>
  <w:style w:type="character" w:styleId="ListLabel104">
    <w:name w:val="ListLabel 104"/>
    <w:qFormat/>
    <w:rPr>
      <w:sz w:val="20"/>
    </w:rPr>
  </w:style>
  <w:style w:type="character" w:styleId="ListLabel103">
    <w:name w:val="ListLabel 103"/>
    <w:qFormat/>
    <w:rPr>
      <w:sz w:val="20"/>
    </w:rPr>
  </w:style>
  <w:style w:type="character" w:styleId="ListLabel102">
    <w:name w:val="ListLabel 102"/>
    <w:qFormat/>
    <w:rPr>
      <w:sz w:val="20"/>
    </w:rPr>
  </w:style>
  <w:style w:type="character" w:styleId="ListLabel101">
    <w:name w:val="ListLabel 101"/>
    <w:qFormat/>
    <w:rPr>
      <w:sz w:val="20"/>
    </w:rPr>
  </w:style>
  <w:style w:type="character" w:styleId="ListLabel100">
    <w:name w:val="ListLabel 100"/>
    <w:qFormat/>
    <w:rPr>
      <w:sz w:val="20"/>
    </w:rPr>
  </w:style>
  <w:style w:type="character" w:styleId="ListLabel99">
    <w:name w:val="ListLabel 99"/>
    <w:qFormat/>
    <w:rPr>
      <w:sz w:val="20"/>
    </w:rPr>
  </w:style>
  <w:style w:type="character" w:styleId="ListLabel98">
    <w:name w:val="ListLabel 98"/>
    <w:qFormat/>
    <w:rPr>
      <w:sz w:val="20"/>
    </w:rPr>
  </w:style>
  <w:style w:type="character" w:styleId="ListLabel97">
    <w:name w:val="ListLabel 97"/>
    <w:qFormat/>
    <w:rPr>
      <w:sz w:val="20"/>
    </w:rPr>
  </w:style>
  <w:style w:type="character" w:styleId="ListLabel96">
    <w:name w:val="ListLabel 96"/>
    <w:qFormat/>
    <w:rPr>
      <w:sz w:val="20"/>
    </w:rPr>
  </w:style>
  <w:style w:type="character" w:styleId="ListLabel95">
    <w:name w:val="ListLabel 95"/>
    <w:qFormat/>
    <w:rPr>
      <w:sz w:val="20"/>
    </w:rPr>
  </w:style>
  <w:style w:type="character" w:styleId="ListLabel94">
    <w:name w:val="ListLabel 94"/>
    <w:qFormat/>
    <w:rPr>
      <w:sz w:val="20"/>
    </w:rPr>
  </w:style>
  <w:style w:type="character" w:styleId="ListLabel93">
    <w:name w:val="ListLabel 93"/>
    <w:qFormat/>
    <w:rPr>
      <w:sz w:val="20"/>
    </w:rPr>
  </w:style>
  <w:style w:type="character" w:styleId="ListLabel92">
    <w:name w:val="ListLabel 92"/>
    <w:qFormat/>
    <w:rPr>
      <w:sz w:val="20"/>
    </w:rPr>
  </w:style>
  <w:style w:type="character" w:styleId="ListLabel91">
    <w:name w:val="ListLabel 91"/>
    <w:qFormat/>
    <w:rPr>
      <w:sz w:val="20"/>
    </w:rPr>
  </w:style>
  <w:style w:type="character" w:styleId="ListLabel90">
    <w:name w:val="ListLabel 90"/>
    <w:qFormat/>
    <w:rPr>
      <w:sz w:val="20"/>
    </w:rPr>
  </w:style>
  <w:style w:type="character" w:styleId="ListLabel89">
    <w:name w:val="ListLabel 89"/>
    <w:qFormat/>
    <w:rPr>
      <w:sz w:val="20"/>
    </w:rPr>
  </w:style>
  <w:style w:type="character" w:styleId="ListLabel88">
    <w:name w:val="ListLabel 88"/>
    <w:qFormat/>
    <w:rPr>
      <w:sz w:val="20"/>
    </w:rPr>
  </w:style>
  <w:style w:type="character" w:styleId="ListLabel87">
    <w:name w:val="ListLabel 87"/>
    <w:qFormat/>
    <w:rPr>
      <w:sz w:val="20"/>
    </w:rPr>
  </w:style>
  <w:style w:type="character" w:styleId="ListLabel86">
    <w:name w:val="ListLabel 86"/>
    <w:qFormat/>
    <w:rPr>
      <w:sz w:val="20"/>
    </w:rPr>
  </w:style>
  <w:style w:type="character" w:styleId="ListLabel85">
    <w:name w:val="ListLabel 85"/>
    <w:qFormat/>
    <w:rPr>
      <w:sz w:val="20"/>
    </w:rPr>
  </w:style>
  <w:style w:type="character" w:styleId="ListLabel84">
    <w:name w:val="ListLabel 84"/>
    <w:qFormat/>
    <w:rPr>
      <w:sz w:val="20"/>
    </w:rPr>
  </w:style>
  <w:style w:type="character" w:styleId="ListLabel83">
    <w:name w:val="ListLabel 83"/>
    <w:qFormat/>
    <w:rPr>
      <w:sz w:val="20"/>
    </w:rPr>
  </w:style>
  <w:style w:type="character" w:styleId="ListLabel82">
    <w:name w:val="ListLabel 82"/>
    <w:qFormat/>
    <w:rPr>
      <w:sz w:val="20"/>
    </w:rPr>
  </w:style>
  <w:style w:type="character" w:styleId="ListLabel81">
    <w:name w:val="ListLabel 81"/>
    <w:qFormat/>
    <w:rPr>
      <w:sz w:val="20"/>
    </w:rPr>
  </w:style>
  <w:style w:type="character" w:styleId="ListLabel80">
    <w:name w:val="ListLabel 80"/>
    <w:qFormat/>
    <w:rPr>
      <w:sz w:val="20"/>
    </w:rPr>
  </w:style>
  <w:style w:type="character" w:styleId="ListLabel79">
    <w:name w:val="ListLabel 79"/>
    <w:qFormat/>
    <w:rPr>
      <w:sz w:val="20"/>
    </w:rPr>
  </w:style>
  <w:style w:type="character" w:styleId="ListLabel78">
    <w:name w:val="ListLabel 78"/>
    <w:qFormat/>
    <w:rPr>
      <w:sz w:val="20"/>
    </w:rPr>
  </w:style>
  <w:style w:type="character" w:styleId="ListLabel77">
    <w:name w:val="ListLabel 77"/>
    <w:qFormat/>
    <w:rPr>
      <w:sz w:val="20"/>
    </w:rPr>
  </w:style>
  <w:style w:type="character" w:styleId="ListLabel76">
    <w:name w:val="ListLabel 76"/>
    <w:qFormat/>
    <w:rPr>
      <w:sz w:val="20"/>
    </w:rPr>
  </w:style>
  <w:style w:type="character" w:styleId="ListLabel75">
    <w:name w:val="ListLabel 75"/>
    <w:qFormat/>
    <w:rPr>
      <w:sz w:val="20"/>
    </w:rPr>
  </w:style>
  <w:style w:type="character" w:styleId="ListLabel74">
    <w:name w:val="ListLabel 74"/>
    <w:qFormat/>
    <w:rPr>
      <w:sz w:val="20"/>
    </w:rPr>
  </w:style>
  <w:style w:type="character" w:styleId="ListLabel73">
    <w:name w:val="ListLabel 73"/>
    <w:qFormat/>
    <w:rPr>
      <w:sz w:val="20"/>
    </w:rPr>
  </w:style>
  <w:style w:type="character" w:styleId="ListLabel72">
    <w:name w:val="ListLabel 72"/>
    <w:qFormat/>
    <w:rPr>
      <w:sz w:val="20"/>
    </w:rPr>
  </w:style>
  <w:style w:type="character" w:styleId="ListLabel71">
    <w:name w:val="ListLabel 71"/>
    <w:qFormat/>
    <w:rPr>
      <w:sz w:val="20"/>
    </w:rPr>
  </w:style>
  <w:style w:type="character" w:styleId="ListLabel70">
    <w:name w:val="ListLabel 70"/>
    <w:qFormat/>
    <w:rPr>
      <w:sz w:val="20"/>
    </w:rPr>
  </w:style>
  <w:style w:type="character" w:styleId="ListLabel69">
    <w:name w:val="ListLabel 69"/>
    <w:qFormat/>
    <w:rPr>
      <w:sz w:val="20"/>
    </w:rPr>
  </w:style>
  <w:style w:type="character" w:styleId="ListLabel68">
    <w:name w:val="ListLabel 68"/>
    <w:qFormat/>
    <w:rPr>
      <w:sz w:val="20"/>
    </w:rPr>
  </w:style>
  <w:style w:type="character" w:styleId="ListLabel67">
    <w:name w:val="ListLabel 67"/>
    <w:qFormat/>
    <w:rPr>
      <w:sz w:val="20"/>
    </w:rPr>
  </w:style>
  <w:style w:type="character" w:styleId="ListLabel66">
    <w:name w:val="ListLabel 66"/>
    <w:qFormat/>
    <w:rPr>
      <w:sz w:val="20"/>
    </w:rPr>
  </w:style>
  <w:style w:type="character" w:styleId="ListLabel65">
    <w:name w:val="ListLabel 65"/>
    <w:qFormat/>
    <w:rPr>
      <w:sz w:val="20"/>
    </w:rPr>
  </w:style>
  <w:style w:type="character" w:styleId="ListLabel64">
    <w:name w:val="ListLabel 64"/>
    <w:qFormat/>
    <w:rPr>
      <w:sz w:val="20"/>
    </w:rPr>
  </w:style>
  <w:style w:type="character" w:styleId="ListLabel63">
    <w:name w:val="ListLabel 63"/>
    <w:qFormat/>
    <w:rPr>
      <w:sz w:val="20"/>
    </w:rPr>
  </w:style>
  <w:style w:type="character" w:styleId="ListLabel62">
    <w:name w:val="ListLabel 62"/>
    <w:qFormat/>
    <w:rPr>
      <w:sz w:val="20"/>
    </w:rPr>
  </w:style>
  <w:style w:type="character" w:styleId="ListLabel61">
    <w:name w:val="ListLabel 61"/>
    <w:qFormat/>
    <w:rPr>
      <w:sz w:val="20"/>
    </w:rPr>
  </w:style>
  <w:style w:type="character" w:styleId="ListLabel60">
    <w:name w:val="ListLabel 60"/>
    <w:qFormat/>
    <w:rPr>
      <w:sz w:val="20"/>
    </w:rPr>
  </w:style>
  <w:style w:type="character" w:styleId="ListLabel59">
    <w:name w:val="ListLabel 59"/>
    <w:qFormat/>
    <w:rPr>
      <w:sz w:val="20"/>
    </w:rPr>
  </w:style>
  <w:style w:type="character" w:styleId="ListLabel58">
    <w:name w:val="ListLabel 58"/>
    <w:qFormat/>
    <w:rPr>
      <w:sz w:val="20"/>
    </w:rPr>
  </w:style>
  <w:style w:type="character" w:styleId="ListLabel57">
    <w:name w:val="ListLabel 57"/>
    <w:qFormat/>
    <w:rPr>
      <w:sz w:val="20"/>
    </w:rPr>
  </w:style>
  <w:style w:type="character" w:styleId="ListLabel56">
    <w:name w:val="ListLabel 56"/>
    <w:qFormat/>
    <w:rPr>
      <w:sz w:val="20"/>
    </w:rPr>
  </w:style>
  <w:style w:type="character" w:styleId="ListLabel55">
    <w:name w:val="ListLabel 55"/>
    <w:qFormat/>
    <w:rPr>
      <w:sz w:val="20"/>
    </w:rPr>
  </w:style>
  <w:style w:type="character" w:styleId="ListLabel54">
    <w:name w:val="ListLabel 54"/>
    <w:qFormat/>
    <w:rPr>
      <w:sz w:val="20"/>
    </w:rPr>
  </w:style>
  <w:style w:type="character" w:styleId="ListLabel53">
    <w:name w:val="ListLabel 53"/>
    <w:qFormat/>
    <w:rPr>
      <w:sz w:val="20"/>
    </w:rPr>
  </w:style>
  <w:style w:type="character" w:styleId="ListLabel52">
    <w:name w:val="ListLabel 52"/>
    <w:qFormat/>
    <w:rPr>
      <w:sz w:val="20"/>
    </w:rPr>
  </w:style>
  <w:style w:type="character" w:styleId="ListLabel51">
    <w:name w:val="ListLabel 51"/>
    <w:qFormat/>
    <w:rPr>
      <w:sz w:val="20"/>
    </w:rPr>
  </w:style>
  <w:style w:type="character" w:styleId="ListLabel50">
    <w:name w:val="ListLabel 50"/>
    <w:qFormat/>
    <w:rPr>
      <w:sz w:val="20"/>
    </w:rPr>
  </w:style>
  <w:style w:type="character" w:styleId="ListLabel49">
    <w:name w:val="ListLabel 49"/>
    <w:qFormat/>
    <w:rPr>
      <w:sz w:val="20"/>
    </w:rPr>
  </w:style>
  <w:style w:type="character" w:styleId="ListLabel48">
    <w:name w:val="ListLabel 48"/>
    <w:qFormat/>
    <w:rPr>
      <w:sz w:val="20"/>
    </w:rPr>
  </w:style>
  <w:style w:type="character" w:styleId="ListLabel47">
    <w:name w:val="ListLabel 47"/>
    <w:qFormat/>
    <w:rPr>
      <w:sz w:val="20"/>
    </w:rPr>
  </w:style>
  <w:style w:type="character" w:styleId="ListLabel46">
    <w:name w:val="ListLabel 46"/>
    <w:qFormat/>
    <w:rPr>
      <w:sz w:val="20"/>
    </w:rPr>
  </w:style>
  <w:style w:type="character" w:styleId="ListLabel45">
    <w:name w:val="ListLabel 45"/>
    <w:qFormat/>
    <w:rPr>
      <w:sz w:val="20"/>
    </w:rPr>
  </w:style>
  <w:style w:type="character" w:styleId="ListLabel44">
    <w:name w:val="ListLabel 44"/>
    <w:qFormat/>
    <w:rPr>
      <w:sz w:val="20"/>
    </w:rPr>
  </w:style>
  <w:style w:type="character" w:styleId="ListLabel43">
    <w:name w:val="ListLabel 43"/>
    <w:qFormat/>
    <w:rPr>
      <w:sz w:val="20"/>
    </w:rPr>
  </w:style>
  <w:style w:type="character" w:styleId="ListLabel42">
    <w:name w:val="ListLabel 42"/>
    <w:qFormat/>
    <w:rPr>
      <w:sz w:val="20"/>
    </w:rPr>
  </w:style>
  <w:style w:type="character" w:styleId="ListLabel41">
    <w:name w:val="ListLabel 41"/>
    <w:qFormat/>
    <w:rPr>
      <w:sz w:val="20"/>
    </w:rPr>
  </w:style>
  <w:style w:type="character" w:styleId="ListLabel40">
    <w:name w:val="ListLabel 40"/>
    <w:qFormat/>
    <w:rPr>
      <w:sz w:val="20"/>
    </w:rPr>
  </w:style>
  <w:style w:type="character" w:styleId="ListLabel39">
    <w:name w:val="ListLabel 39"/>
    <w:qFormat/>
    <w:rPr>
      <w:sz w:val="20"/>
    </w:rPr>
  </w:style>
  <w:style w:type="character" w:styleId="ListLabel38">
    <w:name w:val="ListLabel 38"/>
    <w:qFormat/>
    <w:rPr>
      <w:sz w:val="20"/>
    </w:rPr>
  </w:style>
  <w:style w:type="character" w:styleId="ListLabel37">
    <w:name w:val="ListLabel 37"/>
    <w:qFormat/>
    <w:rPr>
      <w:sz w:val="20"/>
    </w:rPr>
  </w:style>
  <w:style w:type="character" w:styleId="ListLabel36">
    <w:name w:val="ListLabel 36"/>
    <w:qFormat/>
    <w:rPr>
      <w:sz w:val="20"/>
    </w:rPr>
  </w:style>
  <w:style w:type="character" w:styleId="ListLabel35">
    <w:name w:val="ListLabel 35"/>
    <w:qFormat/>
    <w:rPr>
      <w:sz w:val="20"/>
    </w:rPr>
  </w:style>
  <w:style w:type="character" w:styleId="ListLabel34">
    <w:name w:val="ListLabel 34"/>
    <w:qFormat/>
    <w:rPr>
      <w:sz w:val="20"/>
    </w:rPr>
  </w:style>
  <w:style w:type="character" w:styleId="ListLabel33">
    <w:name w:val="ListLabel 33"/>
    <w:qFormat/>
    <w:rPr>
      <w:sz w:val="20"/>
    </w:rPr>
  </w:style>
  <w:style w:type="character" w:styleId="ListLabel32">
    <w:name w:val="ListLabel 32"/>
    <w:qFormat/>
    <w:rPr>
      <w:sz w:val="20"/>
    </w:rPr>
  </w:style>
  <w:style w:type="character" w:styleId="ListLabel31">
    <w:name w:val="ListLabel 31"/>
    <w:qFormat/>
    <w:rPr>
      <w:sz w:val="20"/>
    </w:rPr>
  </w:style>
  <w:style w:type="character" w:styleId="Style14">
    <w:name w:val="Основной текст Знак"/>
    <w:qFormat/>
    <w:rPr>
      <w:rFonts w:ascii="Calibri" w:hAnsi="Calibri" w:eastAsia="Times New Roman"/>
      <w:lang w:eastAsia="ru-RU"/>
    </w:rPr>
  </w:style>
  <w:style w:type="character" w:styleId="Style15">
    <w:name w:val="Подпись к таблице_"/>
    <w:qFormat/>
    <w:rPr>
      <w:rFonts w:ascii="Times New Roman" w:hAnsi="Times New Roman" w:eastAsia="Times New Roman"/>
      <w:spacing w:val="2"/>
      <w:shd w:fill="FFFFFF" w:val="clear"/>
    </w:rPr>
  </w:style>
  <w:style w:type="character" w:styleId="6">
    <w:name w:val="Основной текст (6)"/>
    <w:qFormat/>
    <w:rPr>
      <w:rFonts w:ascii="Times New Roman" w:hAnsi="Times New Roman" w:eastAsia="Times New Roman"/>
      <w:b/>
      <w:i/>
      <w:caps w:val="false"/>
      <w:smallCaps w:val="false"/>
      <w:strike w:val="false"/>
      <w:dstrike w:val="false"/>
      <w:color w:val="000000"/>
      <w:spacing w:val="-3"/>
      <w:w w:val="100"/>
      <w:sz w:val="24"/>
      <w:u w:val="single"/>
      <w:lang w:val="ru-RU" w:eastAsia="ru-RU"/>
    </w:rPr>
  </w:style>
  <w:style w:type="character" w:styleId="61">
    <w:name w:val="Основной текст (6)_"/>
    <w:qFormat/>
    <w:rPr>
      <w:rFonts w:ascii="Times New Roman" w:hAnsi="Times New Roman" w:eastAsia="Times New Roman"/>
      <w:b/>
      <w:i/>
      <w:caps w:val="false"/>
      <w:smallCaps w:val="false"/>
      <w:strike w:val="false"/>
      <w:dstrike w:val="false"/>
      <w:spacing w:val="-3"/>
      <w:u w:val="none"/>
    </w:rPr>
  </w:style>
  <w:style w:type="character" w:styleId="12pt">
    <w:name w:val="Основной текст + 12 pt"/>
    <w:qFormat/>
    <w:rPr>
      <w:rFonts w:ascii="Times New Roman" w:hAnsi="Times New Roman" w:eastAsia="Times New Roman"/>
      <w:b/>
      <w:i/>
      <w:caps w:val="false"/>
      <w:smallCaps w:val="false"/>
      <w:strike w:val="false"/>
      <w:dstrike w:val="false"/>
      <w:color w:val="000000"/>
      <w:spacing w:val="-3"/>
      <w:w w:val="100"/>
      <w:sz w:val="24"/>
      <w:highlight w:val="white"/>
      <w:u w:val="single"/>
      <w:lang w:val="ru-RU" w:eastAsia="ru-RU"/>
    </w:rPr>
  </w:style>
  <w:style w:type="character" w:styleId="CourierNew75pt">
    <w:name w:val="Основной текст + Courier New;7;5 pt"/>
    <w:qFormat/>
    <w:rPr>
      <w:rFonts w:ascii="Courier New" w:hAnsi="Courier New" w:eastAsia="Courier New"/>
      <w:b/>
      <w:i/>
      <w:caps w:val="false"/>
      <w:smallCaps w:val="false"/>
      <w:strike w:val="false"/>
      <w:dstrike w:val="false"/>
      <w:color w:val="000000"/>
      <w:spacing w:val="0"/>
      <w:w w:val="100"/>
      <w:sz w:val="15"/>
      <w:highlight w:val="white"/>
      <w:u w:val="none"/>
      <w:lang w:val="ru-RU" w:eastAsia="ru-RU"/>
    </w:rPr>
  </w:style>
  <w:style w:type="character" w:styleId="75pt">
    <w:name w:val="Основной текст + 7;5 pt"/>
    <w:qFormat/>
    <w:rPr>
      <w:rFonts w:ascii="Times New Roman" w:hAnsi="Times New Roman" w:eastAsia="Times New Roman"/>
      <w:b/>
      <w:i w:val="false"/>
      <w:caps w:val="false"/>
      <w:smallCaps w:val="false"/>
      <w:strike w:val="false"/>
      <w:dstrike w:val="false"/>
      <w:color w:val="000000"/>
      <w:spacing w:val="0"/>
      <w:w w:val="100"/>
      <w:sz w:val="15"/>
      <w:highlight w:val="white"/>
      <w:u w:val="none"/>
      <w:lang w:val="en-US" w:eastAsia="en-US"/>
    </w:rPr>
  </w:style>
  <w:style w:type="character" w:styleId="32">
    <w:name w:val="Подпись к таблице (3)_"/>
    <w:qFormat/>
    <w:rPr>
      <w:rFonts w:ascii="Times New Roman" w:hAnsi="Times New Roman" w:eastAsia="Times New Roman"/>
      <w:shd w:fill="FFFFFF" w:val="clear"/>
    </w:rPr>
  </w:style>
  <w:style w:type="character" w:styleId="45pt">
    <w:name w:val="Основной текст + 4;5 pt"/>
    <w:qFormat/>
    <w:rPr>
      <w:rFonts w:ascii="Times New Roman" w:hAnsi="Times New Roman" w:eastAsia="Times New Roman"/>
      <w:b w:val="false"/>
      <w:i/>
      <w:caps w:val="false"/>
      <w:smallCaps w:val="false"/>
      <w:strike w:val="false"/>
      <w:dstrike w:val="false"/>
      <w:color w:val="000000"/>
      <w:spacing w:val="-15"/>
      <w:w w:val="100"/>
      <w:sz w:val="9"/>
      <w:highlight w:val="white"/>
      <w:u w:val="none"/>
      <w:lang w:val="ru-RU" w:eastAsia="ru-RU"/>
    </w:rPr>
  </w:style>
  <w:style w:type="character" w:styleId="CourierNew55pt">
    <w:name w:val="Основной текст + Courier New;5;5 pt"/>
    <w:qFormat/>
    <w:rPr>
      <w:rFonts w:ascii="Courier New" w:hAnsi="Courier New" w:eastAsia="Courier New"/>
      <w:b/>
      <w:i w:val="false"/>
      <w:caps w:val="false"/>
      <w:smallCaps w:val="false"/>
      <w:strike w:val="false"/>
      <w:dstrike w:val="false"/>
      <w:color w:val="000000"/>
      <w:spacing w:val="0"/>
      <w:w w:val="100"/>
      <w:sz w:val="11"/>
      <w:highlight w:val="white"/>
      <w:u w:val="none"/>
      <w:lang w:val="en-US" w:eastAsia="en-US"/>
    </w:rPr>
  </w:style>
  <w:style w:type="character" w:styleId="CourierNew45pt">
    <w:name w:val="Основной текст + Courier New;4;5 pt"/>
    <w:qFormat/>
    <w:rPr>
      <w:rFonts w:ascii="Courier New" w:hAnsi="Courier New" w:eastAsia="Courier New"/>
      <w:b w:val="false"/>
      <w:i/>
      <w:caps w:val="false"/>
      <w:smallCaps w:val="false"/>
      <w:strike w:val="false"/>
      <w:dstrike w:val="false"/>
      <w:color w:val="000000"/>
      <w:spacing w:val="-15"/>
      <w:w w:val="100"/>
      <w:sz w:val="9"/>
      <w:highlight w:val="white"/>
      <w:u w:val="none"/>
      <w:lang w:val="ru-RU" w:eastAsia="ru-RU"/>
    </w:rPr>
  </w:style>
  <w:style w:type="character" w:styleId="2">
    <w:name w:val="Основной текст2"/>
    <w:qFormat/>
    <w:rPr>
      <w:rFonts w:ascii="Times New Roman" w:hAnsi="Times New Roman" w:eastAsia="Times New Roman"/>
      <w:b w:val="false"/>
      <w:i w:val="false"/>
      <w:caps w:val="false"/>
      <w:smallCaps w:val="false"/>
      <w:strike w:val="false"/>
      <w:dstrike w:val="false"/>
      <w:color w:val="000000"/>
      <w:spacing w:val="2"/>
      <w:w w:val="100"/>
      <w:sz w:val="22"/>
      <w:highlight w:val="white"/>
      <w:u w:val="none"/>
      <w:lang w:val="ru-RU" w:eastAsia="ru-RU"/>
    </w:rPr>
  </w:style>
  <w:style w:type="character" w:styleId="21">
    <w:name w:val="Подпись к таблице (2)_"/>
    <w:qFormat/>
    <w:rPr>
      <w:rFonts w:ascii="Times New Roman" w:hAnsi="Times New Roman" w:eastAsia="Times New Roman"/>
      <w:spacing w:val="2"/>
      <w:shd w:fill="FFFFFF" w:val="clear"/>
    </w:rPr>
  </w:style>
  <w:style w:type="character" w:styleId="33">
    <w:name w:val="Колонтитул (3)"/>
    <w:qFormat/>
    <w:rPr>
      <w:rFonts w:ascii="Times New Roman" w:hAnsi="Times New Roman" w:eastAsia="Times New Roman"/>
      <w:b/>
      <w:i w:val="false"/>
      <w:caps w:val="false"/>
      <w:smallCaps w:val="false"/>
      <w:strike w:val="false"/>
      <w:dstrike w:val="false"/>
      <w:color w:val="000000"/>
      <w:spacing w:val="1"/>
      <w:w w:val="100"/>
      <w:sz w:val="22"/>
      <w:u w:val="single"/>
      <w:lang w:val="ru-RU" w:eastAsia="ru-RU"/>
    </w:rPr>
  </w:style>
  <w:style w:type="character" w:styleId="34">
    <w:name w:val="Колонтитул (3)_"/>
    <w:qFormat/>
    <w:rPr>
      <w:rFonts w:ascii="Times New Roman" w:hAnsi="Times New Roman" w:eastAsia="Times New Roman"/>
      <w:b/>
      <w:i w:val="false"/>
      <w:caps w:val="false"/>
      <w:smallCaps w:val="false"/>
      <w:strike w:val="false"/>
      <w:dstrike w:val="false"/>
      <w:spacing w:val="1"/>
      <w:sz w:val="22"/>
      <w:u w:val="none"/>
    </w:rPr>
  </w:style>
  <w:style w:type="character" w:styleId="1pt">
    <w:name w:val="Основной текст + Интервал 1 pt"/>
    <w:qFormat/>
    <w:rPr>
      <w:rFonts w:ascii="Times New Roman" w:hAnsi="Times New Roman" w:eastAsia="Times New Roman"/>
      <w:b w:val="false"/>
      <w:i w:val="false"/>
      <w:caps w:val="false"/>
      <w:smallCaps w:val="false"/>
      <w:strike w:val="false"/>
      <w:dstrike w:val="false"/>
      <w:color w:val="000000"/>
      <w:spacing w:val="30"/>
      <w:w w:val="100"/>
      <w:sz w:val="22"/>
      <w:highlight w:val="white"/>
      <w:u w:val="none"/>
      <w:lang w:val="ru-RU" w:eastAsia="ru-RU"/>
    </w:rPr>
  </w:style>
  <w:style w:type="character" w:styleId="Style16">
    <w:name w:val="Основной текст + Полужирный"/>
    <w:qFormat/>
    <w:rPr>
      <w:rFonts w:ascii="Times New Roman" w:hAnsi="Times New Roman" w:eastAsia="Times New Roman"/>
      <w:b/>
      <w:i w:val="false"/>
      <w:caps w:val="false"/>
      <w:smallCaps w:val="false"/>
      <w:strike w:val="false"/>
      <w:dstrike w:val="false"/>
      <w:color w:val="000000"/>
      <w:spacing w:val="0"/>
      <w:w w:val="100"/>
      <w:sz w:val="22"/>
      <w:highlight w:val="white"/>
      <w:u w:val="single"/>
      <w:lang w:val="ru-RU" w:eastAsia="ru-RU"/>
    </w:rPr>
  </w:style>
  <w:style w:type="character" w:styleId="35">
    <w:name w:val="Заголовок №3"/>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36">
    <w:name w:val="Заголовок №3_"/>
    <w:qFormat/>
    <w:rPr>
      <w:rFonts w:ascii="Times New Roman" w:hAnsi="Times New Roman" w:eastAsia="Times New Roman"/>
      <w:b/>
      <w:i w:val="false"/>
      <w:caps w:val="false"/>
      <w:smallCaps w:val="false"/>
      <w:strike w:val="false"/>
      <w:dstrike w:val="false"/>
      <w:sz w:val="22"/>
      <w:u w:val="none"/>
    </w:rPr>
  </w:style>
  <w:style w:type="character" w:styleId="22">
    <w:name w:val="Заголовок №2"/>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23">
    <w:name w:val="Заголовок №2_"/>
    <w:qFormat/>
    <w:rPr>
      <w:rFonts w:ascii="Times New Roman" w:hAnsi="Times New Roman" w:eastAsia="Times New Roman"/>
      <w:b/>
      <w:i w:val="false"/>
      <w:caps w:val="false"/>
      <w:smallCaps w:val="false"/>
      <w:strike w:val="false"/>
      <w:dstrike w:val="false"/>
      <w:sz w:val="22"/>
      <w:u w:val="none"/>
    </w:rPr>
  </w:style>
  <w:style w:type="character" w:styleId="Style17">
    <w:name w:val="Основной текст + Курсив"/>
    <w:qFormat/>
    <w:rPr>
      <w:rFonts w:ascii="Times New Roman" w:hAnsi="Times New Roman" w:eastAsia="Times New Roman"/>
      <w:b w:val="false"/>
      <w:i/>
      <w:caps w:val="false"/>
      <w:smallCaps w:val="false"/>
      <w:strike w:val="false"/>
      <w:dstrike w:val="false"/>
      <w:color w:val="000000"/>
      <w:spacing w:val="1"/>
      <w:w w:val="100"/>
      <w:sz w:val="22"/>
      <w:highlight w:val="white"/>
      <w:u w:val="single"/>
      <w:lang w:val="ru-RU" w:eastAsia="ru-RU"/>
    </w:rPr>
  </w:style>
  <w:style w:type="character" w:styleId="1">
    <w:name w:val="Основной текст1"/>
    <w:qFormat/>
    <w:rPr>
      <w:rFonts w:ascii="Times New Roman" w:hAnsi="Times New Roman" w:eastAsia="Times New Roman"/>
      <w:b w:val="false"/>
      <w:i w:val="false"/>
      <w:caps w:val="false"/>
      <w:smallCaps w:val="false"/>
      <w:strike w:val="false"/>
      <w:dstrike w:val="false"/>
      <w:color w:val="000000"/>
      <w:spacing w:val="2"/>
      <w:w w:val="100"/>
      <w:sz w:val="22"/>
      <w:highlight w:val="white"/>
      <w:u w:val="single"/>
      <w:lang w:val="ru-RU" w:eastAsia="ru-RU"/>
    </w:rPr>
  </w:style>
  <w:style w:type="character" w:styleId="52">
    <w:name w:val="Основной текст (5)_"/>
    <w:qFormat/>
    <w:rPr>
      <w:rFonts w:ascii="Times New Roman" w:hAnsi="Times New Roman" w:eastAsia="Times New Roman"/>
      <w:i/>
      <w:spacing w:val="1"/>
      <w:shd w:fill="FFFFFF" w:val="clear"/>
    </w:rPr>
  </w:style>
  <w:style w:type="character" w:styleId="Style18">
    <w:name w:val="Основной текст_"/>
    <w:qFormat/>
    <w:rPr>
      <w:rFonts w:ascii="Times New Roman" w:hAnsi="Times New Roman" w:eastAsia="Times New Roman"/>
      <w:spacing w:val="2"/>
      <w:shd w:fill="FFFFFF" w:val="clear"/>
    </w:rPr>
  </w:style>
  <w:style w:type="character" w:styleId="Style19">
    <w:name w:val="Колонтитул_"/>
    <w:qFormat/>
    <w:rPr>
      <w:rFonts w:ascii="Times New Roman" w:hAnsi="Times New Roman" w:eastAsia="Times New Roman"/>
      <w:shd w:fill="FFFFFF" w:val="clear"/>
    </w:rPr>
  </w:style>
  <w:style w:type="character" w:styleId="24">
    <w:name w:val="Основной текст (2)_"/>
    <w:qFormat/>
    <w:rPr>
      <w:rFonts w:ascii="Times New Roman" w:hAnsi="Times New Roman" w:eastAsia="Times New Roman"/>
      <w:shd w:fill="FFFFFF" w:val="clear"/>
    </w:rPr>
  </w:style>
  <w:style w:type="character" w:styleId="Style20">
    <w:name w:val="Символ нумерации"/>
    <w:qFormat/>
    <w:rPr/>
  </w:style>
  <w:style w:type="character" w:styleId="0pt">
    <w:name w:val="Основной текст + Полужирный;Интервал 0 pt"/>
    <w:basedOn w:val="Style18"/>
    <w:qFormat/>
    <w:rPr>
      <w:b/>
      <w:bCs/>
      <w:i w:val="false"/>
      <w:iCs w:val="false"/>
      <w:caps w:val="false"/>
      <w:smallCaps w:val="false"/>
      <w:strike w:val="false"/>
      <w:dstrike w:val="false"/>
      <w:color w:val="000000"/>
      <w:spacing w:val="0"/>
      <w:w w:val="100"/>
      <w:sz w:val="22"/>
      <w:szCs w:val="22"/>
      <w:u w:val="single"/>
      <w:lang w:val="ru-RU" w:eastAsia="ru-RU" w:bidi="ru-RU"/>
    </w:rPr>
  </w:style>
  <w:style w:type="character" w:styleId="0pt1">
    <w:name w:val="Основной текст + Курсив;Интервал 0 pt"/>
    <w:basedOn w:val="Style18"/>
    <w:qFormat/>
    <w:rPr>
      <w:b w:val="false"/>
      <w:bCs w:val="false"/>
      <w:i/>
      <w:iCs/>
      <w:caps w:val="false"/>
      <w:smallCaps w:val="false"/>
      <w:strike w:val="false"/>
      <w:dstrike w:val="false"/>
      <w:color w:val="000000"/>
      <w:spacing w:val="1"/>
      <w:w w:val="100"/>
      <w:sz w:val="22"/>
      <w:szCs w:val="22"/>
      <w:u w:val="single"/>
      <w:lang w:val="ru-RU" w:eastAsia="ru-RU" w:bidi="ru-RU"/>
    </w:rPr>
  </w:style>
  <w:style w:type="character" w:styleId="ListLabel128">
    <w:name w:val="ListLabel 128"/>
    <w:qFormat/>
    <w:rPr>
      <w:rFonts w:ascii="Times New Roman" w:hAnsi="Times New Roman" w:cs="Symbol"/>
      <w:sz w:val="24"/>
    </w:rPr>
  </w:style>
  <w:style w:type="character" w:styleId="ListLabel129">
    <w:name w:val="ListLabel 129"/>
    <w:qFormat/>
    <w:rPr>
      <w:rFonts w:cs="Times New Roman"/>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Symbol"/>
      <w:sz w:val="24"/>
    </w:rPr>
  </w:style>
  <w:style w:type="character" w:styleId="ListLabel138">
    <w:name w:val="ListLabel 138"/>
    <w:qFormat/>
    <w:rPr>
      <w:rFonts w:cs="Times New Roman"/>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Symbol"/>
      <w:sz w:val="24"/>
    </w:rPr>
  </w:style>
  <w:style w:type="character" w:styleId="ListLabel147">
    <w:name w:val="ListLabel 147"/>
    <w:qFormat/>
    <w:rPr>
      <w:rFonts w:cs="Times New Roman"/>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Times New Roman" w:hAnsi="Times New Roman" w:cs="Symbol"/>
      <w:sz w:val="24"/>
    </w:rPr>
  </w:style>
  <w:style w:type="character" w:styleId="ListLabel156">
    <w:name w:val="ListLabel 156"/>
    <w:qFormat/>
    <w:rPr>
      <w:rFonts w:cs="Times New Roman"/>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cs="Symbol"/>
      <w:sz w:val="24"/>
    </w:rPr>
  </w:style>
  <w:style w:type="character" w:styleId="ListLabel165">
    <w:name w:val="ListLabel 165"/>
    <w:qFormat/>
    <w:rPr>
      <w:rFonts w:cs="Times New Roman"/>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sz w:val="24"/>
    </w:rPr>
  </w:style>
  <w:style w:type="character" w:styleId="ListLabel174">
    <w:name w:val="ListLabel 174"/>
    <w:qFormat/>
    <w:rPr>
      <w:rFonts w:cs="Times New Roman"/>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Times New Roman" w:hAnsi="Times New Roman" w:cs="Symbol"/>
      <w:sz w:val="24"/>
    </w:rPr>
  </w:style>
  <w:style w:type="character" w:styleId="ListLabel183">
    <w:name w:val="ListLabel 183"/>
    <w:qFormat/>
    <w:rPr>
      <w:rFonts w:cs="Times New Roman"/>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Times New Roman" w:hAnsi="Times New Roman" w:cs="Symbol"/>
      <w:sz w:val="24"/>
    </w:rPr>
  </w:style>
  <w:style w:type="character" w:styleId="ListLabel192">
    <w:name w:val="ListLabel 192"/>
    <w:qFormat/>
    <w:rPr>
      <w:rFonts w:cs="Times New Roman"/>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link w:val="a5"/>
    <w:uiPriority w:val="99"/>
    <w:semiHidden/>
    <w:unhideWhenUsed/>
    <w:rsid w:val="00ad60b5"/>
    <w:pPr>
      <w:tabs>
        <w:tab w:val="center" w:pos="4677" w:leader="none"/>
        <w:tab w:val="right" w:pos="9355" w:leader="none"/>
      </w:tabs>
      <w:spacing w:lineRule="auto" w:line="240" w:before="0" w:after="0"/>
    </w:pPr>
    <w:rPr/>
  </w:style>
  <w:style w:type="paragraph" w:styleId="Style27">
    <w:name w:val="Footer"/>
    <w:basedOn w:val="Normal"/>
    <w:link w:val="a7"/>
    <w:uiPriority w:val="99"/>
    <w:unhideWhenUsed/>
    <w:rsid w:val="00ad60b5"/>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6d0774"/>
    <w:pPr>
      <w:spacing w:lineRule="auto" w:line="240" w:before="0" w:after="0"/>
    </w:pPr>
    <w:rPr>
      <w:rFonts w:ascii="Tahoma" w:hAnsi="Tahoma" w:cs="Tahoma"/>
      <w:sz w:val="16"/>
      <w:szCs w:val="16"/>
    </w:rPr>
  </w:style>
  <w:style w:type="paragraph" w:styleId="ListParagraph">
    <w:name w:val="List Paragraph"/>
    <w:basedOn w:val="Normal"/>
    <w:uiPriority w:val="34"/>
    <w:qFormat/>
    <w:rsid w:val="006d0774"/>
    <w:pPr>
      <w:spacing w:before="0" w:after="200"/>
      <w:ind w:left="720" w:hanging="0"/>
      <w:contextualSpacing/>
    </w:pPr>
    <w:rPr/>
  </w:style>
  <w:style w:type="paragraph" w:styleId="Default" w:customStyle="1">
    <w:name w:val="Default"/>
    <w:qFormat/>
    <w:rsid w:val="00765c60"/>
    <w:pPr>
      <w:widowControl/>
      <w:bidi w:val="0"/>
      <w:spacing w:lineRule="auto" w:line="240" w:before="0" w:after="0"/>
      <w:jc w:val="left"/>
    </w:pPr>
    <w:rPr>
      <w:rFonts w:ascii="BannikovaAP" w:hAnsi="BannikovaAP" w:eastAsia="Times New Roman" w:cs="BannikovaAP"/>
      <w:color w:val="000000"/>
      <w:sz w:val="24"/>
      <w:szCs w:val="24"/>
      <w:lang w:val="ru-RU" w:eastAsia="ru-RU" w:bidi="ar-SA"/>
    </w:rPr>
  </w:style>
  <w:style w:type="paragraph" w:styleId="NoSpacing">
    <w:name w:val="No Spacing"/>
    <w:uiPriority w:val="1"/>
    <w:qFormat/>
    <w:rsid w:val="009416c0"/>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NormalWeb">
    <w:name w:val="Normal (Web)"/>
    <w:basedOn w:val="Normal"/>
    <w:uiPriority w:val="99"/>
    <w:qFormat/>
    <w:rsid w:val="000b4497"/>
    <w:pPr>
      <w:spacing w:lineRule="auto" w:line="240" w:beforeAutospacing="1" w:afterAutospacing="1"/>
    </w:pPr>
    <w:rPr>
      <w:rFonts w:ascii="Arial" w:hAnsi="Arial" w:eastAsia="Times New Roman" w:cs="Arial"/>
      <w:sz w:val="20"/>
      <w:szCs w:val="20"/>
    </w:rPr>
  </w:style>
  <w:style w:type="paragraph" w:styleId="11">
    <w:name w:val="Без интервала1"/>
    <w:basedOn w:val="Normal"/>
    <w:qFormat/>
    <w:pPr>
      <w:widowControl/>
      <w:tabs>
        <w:tab w:val="left" w:pos="709" w:leader="none"/>
      </w:tabs>
      <w:suppressAutoHyphens w:val="true"/>
      <w:bidi w:val="0"/>
      <w:spacing w:lineRule="auto" w:line="240" w:before="28" w:after="28"/>
      <w:jc w:val="left"/>
    </w:pPr>
    <w:rPr>
      <w:rFonts w:ascii="Times New Roman" w:hAnsi="Times New Roman" w:eastAsia="Times New Roman"/>
      <w:color w:val="00000A"/>
      <w:sz w:val="24"/>
      <w:lang w:eastAsia="ru-RU"/>
    </w:rPr>
  </w:style>
  <w:style w:type="paragraph" w:styleId="Style28">
    <w:name w:val="Подпись к таблице"/>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37">
    <w:name w:val="Подпись к таблице (3)"/>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b/>
      <w:color w:val="00000A"/>
      <w:sz w:val="24"/>
      <w:lang w:eastAsia="ru-RU"/>
    </w:rPr>
  </w:style>
  <w:style w:type="paragraph" w:styleId="25">
    <w:name w:val="Подпись к таблице (2)"/>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53">
    <w:name w:val="Основной текст (5)"/>
    <w:basedOn w:val="Normal"/>
    <w:qFormat/>
    <w:pPr>
      <w:widowControl w:val="false"/>
      <w:shd w:fill="FFFFFF"/>
      <w:tabs>
        <w:tab w:val="left" w:pos="709" w:leader="none"/>
      </w:tabs>
      <w:suppressAutoHyphens w:val="true"/>
      <w:bidi w:val="0"/>
      <w:spacing w:lineRule="exact" w:line="274" w:before="0" w:after="120"/>
      <w:jc w:val="right"/>
    </w:pPr>
    <w:rPr>
      <w:rFonts w:ascii="Times New Roman" w:hAnsi="Times New Roman" w:eastAsia="Times New Roman"/>
      <w:i/>
      <w:color w:val="00000A"/>
      <w:spacing w:val="1"/>
      <w:sz w:val="24"/>
      <w:lang w:eastAsia="ru-RU"/>
    </w:rPr>
  </w:style>
  <w:style w:type="paragraph" w:styleId="38">
    <w:name w:val="Основной текст3"/>
    <w:basedOn w:val="Normal"/>
    <w:qFormat/>
    <w:pPr>
      <w:widowControl w:val="false"/>
      <w:shd w:fill="FFFFFF"/>
      <w:tabs>
        <w:tab w:val="left" w:pos="709" w:leader="none"/>
      </w:tabs>
      <w:suppressAutoHyphens w:val="true"/>
      <w:bidi w:val="0"/>
      <w:spacing w:lineRule="auto" w:line="240" w:before="240" w:after="0"/>
      <w:ind w:left="0" w:right="0" w:hanging="1940"/>
      <w:jc w:val="left"/>
    </w:pPr>
    <w:rPr>
      <w:rFonts w:ascii="Times New Roman" w:hAnsi="Times New Roman" w:eastAsia="Times New Roman"/>
      <w:color w:val="00000A"/>
      <w:spacing w:val="2"/>
      <w:sz w:val="24"/>
      <w:lang w:eastAsia="ru-RU"/>
    </w:rPr>
  </w:style>
  <w:style w:type="paragraph" w:styleId="Style29">
    <w:name w:val="Колонтитул"/>
    <w:basedOn w:val="Normal"/>
    <w:qFormat/>
    <w:pPr>
      <w:widowControl w:val="false"/>
      <w:shd w:fill="FFFFFF"/>
      <w:tabs>
        <w:tab w:val="left" w:pos="709" w:leader="none"/>
      </w:tabs>
      <w:suppressAutoHyphens w:val="true"/>
      <w:bidi w:val="0"/>
      <w:spacing w:lineRule="exact" w:line="278" w:before="0" w:after="0"/>
      <w:jc w:val="left"/>
    </w:pPr>
    <w:rPr>
      <w:rFonts w:ascii="Times New Roman" w:hAnsi="Times New Roman" w:eastAsia="Times New Roman"/>
      <w:color w:val="00000A"/>
      <w:sz w:val="24"/>
      <w:lang w:eastAsia="ru-RU"/>
    </w:rPr>
  </w:style>
  <w:style w:type="paragraph" w:styleId="26">
    <w:name w:val="Основной текст (2)"/>
    <w:basedOn w:val="Normal"/>
    <w:qFormat/>
    <w:pPr>
      <w:widowControl w:val="false"/>
      <w:shd w:fill="FFFFFF"/>
      <w:tabs>
        <w:tab w:val="left" w:pos="709" w:leader="none"/>
      </w:tabs>
      <w:suppressAutoHyphens w:val="true"/>
      <w:bidi w:val="0"/>
      <w:spacing w:lineRule="exact" w:line="274" w:before="0" w:after="240"/>
      <w:ind w:left="0" w:right="0" w:hanging="1820"/>
      <w:jc w:val="center"/>
    </w:pPr>
    <w:rPr>
      <w:rFonts w:ascii="Times New Roman" w:hAnsi="Times New Roman" w:eastAsia="Times New Roman"/>
      <w:b/>
      <w:color w:val="00000A"/>
      <w:sz w:val="24"/>
      <w:lang w:eastAsia="ru-RU"/>
    </w:rPr>
  </w:style>
  <w:style w:type="paragraph" w:styleId="Style30">
    <w:name w:val="Содержимое таблицы"/>
    <w:basedOn w:val="Normal"/>
    <w:qFormat/>
    <w:pPr/>
    <w:rPr/>
  </w:style>
  <w:style w:type="paragraph" w:styleId="Style31">
    <w:name w:val="Заголовок таблицы"/>
    <w:basedOn w:val="Style30"/>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1c270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E62E-C4F5-4FD6-9297-D50EA864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Application>LibreOffice/5.2.0.4$Windows_x86 LibreOffice_project/066b007f5ebcc236395c7d282ba488bca6720265</Application>
  <Pages>12</Pages>
  <Words>2236</Words>
  <Characters>15006</Characters>
  <CharactersWithSpaces>16891</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2019-06-06T17:27:00Z</dcterms:created>
  <dc:creator>Homie</dc:creator>
  <dc:description/>
  <dc:language>ru-RU</dc:language>
  <cp:lastModifiedBy/>
  <cp:lastPrinted>2020-09-21T19:11:03Z</cp:lastPrinted>
  <dcterms:modified xsi:type="dcterms:W3CDTF">2020-11-06T13:13:11Z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