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tbl>
      <w:tblPr>
        <w:tblStyle w:val="1"/>
        <w:tblW w:w="147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  <w:gridCol w:w="4232"/>
      </w:tblGrid>
      <w:tr w:rsidR="00A42E8C" w:rsidTr="00C46127">
        <w:tc>
          <w:tcPr>
            <w:tcW w:w="10489" w:type="dxa"/>
          </w:tcPr>
          <w:p w:rsidR="00C46127" w:rsidRPr="00C46127" w:rsidRDefault="00C46127" w:rsidP="00C4612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</w:pPr>
            <w:r w:rsidRPr="00C46127"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  <w:t>Муниципальное бюджетное общеобразовательное учреждение</w:t>
            </w:r>
          </w:p>
          <w:p w:rsidR="00C46127" w:rsidRPr="00C46127" w:rsidRDefault="00C46127" w:rsidP="00C4612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</w:pPr>
            <w:r w:rsidRPr="00C46127"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  <w:t xml:space="preserve">Средняя общеобразовательная школа №1 </w:t>
            </w:r>
          </w:p>
          <w:p w:rsidR="00C46127" w:rsidRPr="00C46127" w:rsidRDefault="00C46127" w:rsidP="00C4612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</w:pPr>
            <w:r w:rsidRPr="00C46127"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  <w:t xml:space="preserve">имени генерал-лейтенанта Б.П. </w:t>
            </w:r>
            <w:proofErr w:type="spellStart"/>
            <w:r w:rsidRPr="00C46127"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  <w:t>Юркова</w:t>
            </w:r>
            <w:proofErr w:type="spellEnd"/>
          </w:p>
          <w:p w:rsidR="00C46127" w:rsidRPr="00C46127" w:rsidRDefault="00C46127" w:rsidP="00C4612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</w:pPr>
          </w:p>
          <w:p w:rsidR="00C46127" w:rsidRPr="00C46127" w:rsidRDefault="00C46127" w:rsidP="00C46127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val="ru-RU" w:eastAsia="ko-K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8"/>
              <w:gridCol w:w="3240"/>
              <w:gridCol w:w="3343"/>
            </w:tblGrid>
            <w:tr w:rsidR="00C46127" w:rsidRPr="00C46127" w:rsidTr="004320D8">
              <w:tc>
                <w:tcPr>
                  <w:tcW w:w="2988" w:type="dxa"/>
                  <w:shd w:val="clear" w:color="auto" w:fill="auto"/>
                </w:tcPr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  <w:t>ПРИНЯТО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На Педагогическом 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Совете</w:t>
                  </w:r>
                  <w:proofErr w:type="gramEnd"/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школы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Протокол № 1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От 28.08. 2020 г.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  <w:t>СОГЛАСОВАНО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Председатель  Управляющего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совета школы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________ Е.В. </w:t>
                  </w:r>
                  <w:proofErr w:type="spellStart"/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Цыбуля</w:t>
                  </w:r>
                  <w:proofErr w:type="spellEnd"/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</w:p>
                <w:p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28.08. 2020 г.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ko-KR"/>
                    </w:rPr>
                    <w:t>УТВЕРЖДАЮ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Директор школы 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МБОУ СОШ №1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им. Б.П. </w:t>
                  </w:r>
                  <w:proofErr w:type="spellStart"/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Юркова</w:t>
                  </w:r>
                  <w:proofErr w:type="spellEnd"/>
                </w:p>
                <w:p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C46127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       _________ Т.В. Мищенко</w:t>
                  </w:r>
                </w:p>
                <w:p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</w:p>
                <w:p w:rsidR="00C46127" w:rsidRPr="00817D31" w:rsidRDefault="00817D31" w:rsidP="00C46127">
                  <w:pPr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Приказ №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val="en-US" w:eastAsia="ko-KR"/>
                    </w:rPr>
                    <w:t xml:space="preserve"> 114-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ОД от 31.08.2020</w:t>
                  </w:r>
                </w:p>
              </w:tc>
            </w:tr>
          </w:tbl>
          <w:p w:rsidR="00A42E8C" w:rsidRPr="00A42E8C" w:rsidRDefault="00A42E8C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232" w:type="dxa"/>
          </w:tcPr>
          <w:p w:rsidR="00A42E8C" w:rsidRDefault="00A42E8C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42E8C" w:rsidRPr="00817D31" w:rsidRDefault="00A42E8C" w:rsidP="00C4612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8"/>
          <w:lang w:eastAsia="ru-RU" w:bidi="ru-RU"/>
        </w:rPr>
      </w:pPr>
      <w:bookmarkStart w:id="0" w:name="_GoBack"/>
      <w:bookmarkEnd w:id="0"/>
    </w:p>
    <w:p w:rsidR="00A42E8C" w:rsidRDefault="00A42E8C" w:rsidP="00A42E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 w:bidi="ru-RU"/>
        </w:rPr>
        <w:t>П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 w:bidi="ru-RU"/>
        </w:rPr>
        <w:t xml:space="preserve"> Л А Н</w:t>
      </w:r>
    </w:p>
    <w:p w:rsidR="00A42E8C" w:rsidRDefault="00A42E8C" w:rsidP="00A42E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 w:bidi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 w:bidi="ru-RU"/>
        </w:rPr>
        <w:t>ВНЕУРОЧНОЙ ДЕЯТЕЛЬНОСТИ</w:t>
      </w:r>
    </w:p>
    <w:p w:rsidR="00A42E8C" w:rsidRDefault="00A42E8C" w:rsidP="00A42E8C">
      <w:pPr>
        <w:widowControl w:val="0"/>
        <w:autoSpaceDE w:val="0"/>
        <w:autoSpaceDN w:val="0"/>
        <w:spacing w:after="0" w:line="360" w:lineRule="auto"/>
        <w:ind w:hanging="420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ФЕДЕРАЛЬНОГО ГОСУДАРСТВЕННОГО ОБРАЗОВАТЕЛЬНОГО СТАНДАРТА </w:t>
      </w:r>
    </w:p>
    <w:p w:rsidR="00A42E8C" w:rsidRDefault="00A42E8C" w:rsidP="00A42E8C">
      <w:pPr>
        <w:widowControl w:val="0"/>
        <w:autoSpaceDE w:val="0"/>
        <w:autoSpaceDN w:val="0"/>
        <w:spacing w:after="0" w:line="360" w:lineRule="auto"/>
        <w:ind w:hanging="420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НАЧАЛЬНОГО ОБЩЕГО ОБРАЗОВАНИЯ, ОСНОВНОГО ОБЩЕГО ОБРАЗОВАНИЯ,</w:t>
      </w:r>
    </w:p>
    <w:p w:rsidR="00A42E8C" w:rsidRDefault="00A42E8C" w:rsidP="00A42E8C">
      <w:pPr>
        <w:widowControl w:val="0"/>
        <w:autoSpaceDE w:val="0"/>
        <w:autoSpaceDN w:val="0"/>
        <w:spacing w:after="0" w:line="360" w:lineRule="auto"/>
        <w:ind w:hanging="420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СРЕДНЕГО ОБЩЕГО ОБРАЗОВАНИЯ</w:t>
      </w:r>
    </w:p>
    <w:p w:rsidR="00A42E8C" w:rsidRDefault="00A42E8C" w:rsidP="00A42E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A42E8C" w:rsidRDefault="00C46127" w:rsidP="00A42E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НА 20</w:t>
      </w:r>
      <w:r w:rsidRPr="00793A0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– 202</w:t>
      </w:r>
      <w:r w:rsidRPr="00793A0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1</w:t>
      </w:r>
      <w:r w:rsidR="00A42E8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УЧЕБНЫЙ ГОД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b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ind w:left="6579"/>
        <w:rPr>
          <w:rFonts w:ascii="Times New Roman" w:eastAsia="Times New Roman" w:hAnsi="Times New Roman"/>
          <w:sz w:val="28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>Город Зверево</w:t>
      </w: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sz w:val="28"/>
          <w:lang w:eastAsia="ru-RU" w:bidi="ru-RU"/>
        </w:rPr>
        <w:sectPr w:rsidR="00A42E8C">
          <w:pgSz w:w="11910" w:h="16840"/>
          <w:pgMar w:top="1040" w:right="160" w:bottom="280" w:left="60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lang w:eastAsia="ru-RU" w:bidi="ru-RU"/>
        </w:rPr>
        <w:sectPr w:rsidR="00A42E8C">
          <w:pgSz w:w="11910" w:h="16840"/>
          <w:pgMar w:top="1040" w:right="160" w:bottom="280" w:left="600" w:header="720" w:footer="720" w:gutter="0"/>
          <w:cols w:space="720"/>
        </w:sectPr>
      </w:pPr>
    </w:p>
    <w:p w:rsidR="00A42E8C" w:rsidRDefault="00A42E8C" w:rsidP="00A42E8C">
      <w:pPr>
        <w:widowControl w:val="0"/>
        <w:numPr>
          <w:ilvl w:val="0"/>
          <w:numId w:val="1"/>
        </w:numPr>
        <w:tabs>
          <w:tab w:val="left" w:pos="2281"/>
        </w:tabs>
        <w:autoSpaceDE w:val="0"/>
        <w:autoSpaceDN w:val="0"/>
        <w:spacing w:before="71" w:after="0" w:line="240" w:lineRule="auto"/>
        <w:ind w:right="120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Планирование внеурочной деятельности обучающихся 1-4 классов.</w:t>
      </w:r>
    </w:p>
    <w:p w:rsidR="00A42E8C" w:rsidRDefault="00793A03" w:rsidP="00A42E8C">
      <w:pPr>
        <w:widowControl w:val="0"/>
        <w:tabs>
          <w:tab w:val="left" w:pos="2281"/>
        </w:tabs>
        <w:autoSpaceDE w:val="0"/>
        <w:autoSpaceDN w:val="0"/>
        <w:spacing w:before="71" w:after="0" w:line="240" w:lineRule="auto"/>
        <w:ind w:right="120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20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-202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>1</w:t>
      </w:r>
      <w:r w:rsidR="00A42E8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учебный</w:t>
      </w:r>
      <w:r w:rsidR="00A42E8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="00A42E8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год.</w:t>
      </w:r>
    </w:p>
    <w:p w:rsidR="00A42E8C" w:rsidRDefault="00A42E8C" w:rsidP="00A42E8C">
      <w:pPr>
        <w:widowControl w:val="0"/>
        <w:tabs>
          <w:tab w:val="left" w:pos="402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lang w:eastAsia="ru-RU" w:bidi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74"/>
        <w:gridCol w:w="2332"/>
        <w:gridCol w:w="2125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2E8C" w:rsidTr="00024B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spacing w:line="275" w:lineRule="exact"/>
              <w:ind w:left="337" w:right="326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Направление</w:t>
            </w:r>
            <w:proofErr w:type="spellEnd"/>
          </w:p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Название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Руководитель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4в</w:t>
            </w:r>
          </w:p>
        </w:tc>
      </w:tr>
      <w:tr w:rsidR="00A42E8C" w:rsidTr="00A42E8C">
        <w:tc>
          <w:tcPr>
            <w:tcW w:w="11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024B74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Духовно-нравственное</w:t>
            </w:r>
            <w:proofErr w:type="spellEnd"/>
          </w:p>
        </w:tc>
      </w:tr>
      <w:tr w:rsidR="00A42E8C" w:rsidTr="00C461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Еже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ли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вы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вежливы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Титаренко Н.А.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A4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Азбука вежливости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Зайцева Н.А.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A42E8C">
        <w:tc>
          <w:tcPr>
            <w:tcW w:w="11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Общеинтелектуальное</w:t>
            </w:r>
            <w:proofErr w:type="spellEnd"/>
          </w:p>
        </w:tc>
      </w:tr>
      <w:tr w:rsidR="00A42E8C" w:rsidTr="00C461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Знайка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Садольская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О.В.</w:t>
            </w:r>
          </w:p>
          <w:p w:rsidR="00C46127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Пикова А.В.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C461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Читать модно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C46127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Мудрова Н.В.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</w:tr>
      <w:tr w:rsidR="00A42E8C" w:rsidTr="00A42E8C">
        <w:tc>
          <w:tcPr>
            <w:tcW w:w="11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Спортивно-оздоровительное</w:t>
            </w:r>
            <w:proofErr w:type="spellEnd"/>
          </w:p>
        </w:tc>
      </w:tr>
      <w:tr w:rsidR="00A42E8C" w:rsidTr="00024B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Азбука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Петрова И.И.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024B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Здоровичок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Волченко Н.В.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024B74" w:rsidTr="00A4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По дорожкам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Юрова Ю.В.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74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A42E8C">
        <w:tc>
          <w:tcPr>
            <w:tcW w:w="11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024B74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Социальное</w:t>
            </w:r>
          </w:p>
        </w:tc>
      </w:tr>
      <w:tr w:rsidR="00A42E8C" w:rsidTr="00024B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Школа добрых дел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4C3BAA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Лось О.А., Кириченко А.В.,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Дюмина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В.А.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024B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A42E8C"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Количество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часов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неделю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</w:tr>
      <w:tr w:rsidR="00A42E8C" w:rsidTr="00A42E8C"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Количество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часов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год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024B74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34</w:t>
            </w:r>
          </w:p>
        </w:tc>
      </w:tr>
    </w:tbl>
    <w:p w:rsidR="00A42E8C" w:rsidRDefault="00A42E8C" w:rsidP="00A42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tabs>
          <w:tab w:val="left" w:pos="2281"/>
        </w:tabs>
        <w:autoSpaceDE w:val="0"/>
        <w:autoSpaceDN w:val="0"/>
        <w:spacing w:before="71" w:after="0" w:line="240" w:lineRule="auto"/>
        <w:ind w:right="1203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numPr>
          <w:ilvl w:val="0"/>
          <w:numId w:val="1"/>
        </w:numPr>
        <w:tabs>
          <w:tab w:val="left" w:pos="2281"/>
        </w:tabs>
        <w:autoSpaceDE w:val="0"/>
        <w:autoSpaceDN w:val="0"/>
        <w:spacing w:before="71" w:after="0" w:line="240" w:lineRule="auto"/>
        <w:ind w:right="120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Планирование внеурочной деятельности обучающихся 5-9 классов:</w:t>
      </w:r>
    </w:p>
    <w:p w:rsidR="00A42E8C" w:rsidRPr="00793A03" w:rsidRDefault="00A42E8C" w:rsidP="00793A03">
      <w:pPr>
        <w:widowControl w:val="0"/>
        <w:tabs>
          <w:tab w:val="left" w:pos="2281"/>
        </w:tabs>
        <w:autoSpaceDE w:val="0"/>
        <w:autoSpaceDN w:val="0"/>
        <w:spacing w:before="71" w:after="0" w:line="240" w:lineRule="auto"/>
        <w:ind w:right="120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на </w:t>
      </w:r>
      <w:r w:rsidR="00793A0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20</w:t>
      </w:r>
      <w:r w:rsidR="00793A03"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 xml:space="preserve">20 </w:t>
      </w:r>
      <w:r w:rsidR="00793A0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-</w:t>
      </w:r>
      <w:r w:rsidR="00793A03"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 xml:space="preserve"> </w:t>
      </w:r>
      <w:r w:rsidR="00793A0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202</w:t>
      </w:r>
      <w:r w:rsidR="00793A03"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учебный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год.</w:t>
      </w:r>
    </w:p>
    <w:p w:rsidR="00A42E8C" w:rsidRDefault="00A42E8C" w:rsidP="00A42E8C">
      <w:pPr>
        <w:widowControl w:val="0"/>
        <w:tabs>
          <w:tab w:val="left" w:pos="4021"/>
        </w:tabs>
        <w:autoSpaceDE w:val="0"/>
        <w:autoSpaceDN w:val="0"/>
        <w:spacing w:after="0" w:line="240" w:lineRule="auto"/>
        <w:ind w:left="398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567"/>
        <w:gridCol w:w="567"/>
        <w:gridCol w:w="567"/>
        <w:gridCol w:w="538"/>
        <w:gridCol w:w="521"/>
        <w:gridCol w:w="500"/>
        <w:gridCol w:w="567"/>
        <w:gridCol w:w="567"/>
        <w:gridCol w:w="284"/>
        <w:gridCol w:w="425"/>
        <w:gridCol w:w="425"/>
        <w:gridCol w:w="426"/>
        <w:gridCol w:w="425"/>
      </w:tblGrid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spacing w:line="275" w:lineRule="exact"/>
              <w:ind w:left="337" w:right="326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Направление</w:t>
            </w:r>
            <w:proofErr w:type="spellEnd"/>
          </w:p>
          <w:p w:rsidR="00A42E8C" w:rsidRPr="004C3BAA" w:rsidRDefault="00A42E8C">
            <w:pPr>
              <w:ind w:left="337" w:right="326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Название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spacing w:line="275" w:lineRule="exact"/>
              <w:ind w:left="44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Руководитель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lang w:eastAsia="ru-RU" w:bidi="ru-RU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lang w:eastAsia="ru-RU" w:bidi="ru-RU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6а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6б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7в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8а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8б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8в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lang w:val="ru-RU" w:eastAsia="ru-RU" w:bidi="ru-RU"/>
              </w:rPr>
              <w:t>9б</w:t>
            </w:r>
          </w:p>
        </w:tc>
      </w:tr>
      <w:tr w:rsidR="00A42E8C" w:rsidTr="004C3BAA"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Общеинтелектуальное</w:t>
            </w:r>
            <w:proofErr w:type="spellEnd"/>
          </w:p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Увлекательная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Конева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Математика вокруг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Конева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Математика вокруг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Мищенко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471E88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Математический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Шикин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471E88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Самохина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Звездный </w:t>
            </w:r>
            <w:r w:rsidR="00A42E8C"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A42E8C"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английский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Лопатина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1A1420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42E8C" w:rsidTr="004C3BAA"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 w:rsidP="00793A03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Социальное</w:t>
            </w:r>
            <w:proofErr w:type="spellEnd"/>
          </w:p>
        </w:tc>
      </w:tr>
      <w:tr w:rsidR="001A1420" w:rsidTr="004C3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Я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познаю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Савицкая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471E88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471E88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A1420" w:rsidTr="004C3BA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Итого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471E88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</w:tr>
      <w:tr w:rsidR="001A1420" w:rsidTr="004C3BA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Количество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часов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год</w:t>
            </w:r>
            <w:proofErr w:type="spellEnd"/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471E88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8C" w:rsidRPr="004C3BAA" w:rsidRDefault="00A42E8C">
            <w:pPr>
              <w:tabs>
                <w:tab w:val="left" w:pos="4021"/>
              </w:tabs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C3BAA">
              <w:rPr>
                <w:rFonts w:ascii="Times New Roman" w:eastAsia="Times New Roman" w:hAnsi="Times New Roman"/>
                <w:sz w:val="24"/>
                <w:lang w:eastAsia="ru-RU" w:bidi="ru-RU"/>
              </w:rPr>
              <w:t>35</w:t>
            </w:r>
          </w:p>
        </w:tc>
      </w:tr>
    </w:tbl>
    <w:p w:rsidR="00A42E8C" w:rsidRDefault="00A42E8C" w:rsidP="00A42E8C">
      <w:pPr>
        <w:widowControl w:val="0"/>
        <w:tabs>
          <w:tab w:val="left" w:pos="402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A42E8C" w:rsidRDefault="00A42E8C" w:rsidP="00A42E8C">
      <w:pPr>
        <w:widowControl w:val="0"/>
        <w:tabs>
          <w:tab w:val="left" w:pos="2281"/>
        </w:tabs>
        <w:autoSpaceDE w:val="0"/>
        <w:autoSpaceDN w:val="0"/>
        <w:spacing w:before="71" w:after="0" w:line="240" w:lineRule="auto"/>
        <w:ind w:right="1203"/>
        <w:jc w:val="center"/>
        <w:outlineLvl w:val="0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A42E8C" w:rsidRDefault="00A42E8C" w:rsidP="00A42E8C">
      <w:pPr>
        <w:pStyle w:val="a3"/>
        <w:widowControl w:val="0"/>
        <w:numPr>
          <w:ilvl w:val="0"/>
          <w:numId w:val="2"/>
        </w:numPr>
        <w:tabs>
          <w:tab w:val="left" w:pos="2754"/>
        </w:tabs>
        <w:autoSpaceDE w:val="0"/>
        <w:autoSpaceDN w:val="0"/>
        <w:spacing w:before="1" w:after="0" w:line="240" w:lineRule="auto"/>
        <w:ind w:right="211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Ожидаемые результаты внеурочной деятельности ФГОС основного общего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образования.</w:t>
      </w:r>
    </w:p>
    <w:p w:rsidR="00A42E8C" w:rsidRDefault="00A42E8C" w:rsidP="00A42E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3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274" w:lineRule="exact"/>
        <w:ind w:left="1586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>Спортивно-оздоровительное направление: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34"/>
        </w:tabs>
        <w:autoSpaceDE w:val="0"/>
        <w:autoSpaceDN w:val="0"/>
        <w:spacing w:after="0" w:line="240" w:lineRule="auto"/>
        <w:ind w:right="686" w:firstLine="708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понимание и осознаний взаимной обусловленности физического, нравственного, психологического, психического и социально-психологического здоровья</w:t>
      </w:r>
      <w:r>
        <w:rPr>
          <w:rFonts w:ascii="Times New Roman" w:eastAsia="Times New Roman" w:hAnsi="Times New Roman"/>
          <w:spacing w:val="-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человека;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осознание негативных факторов, пагубно влияющих на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здоровье;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854"/>
          <w:tab w:val="left" w:pos="2836"/>
          <w:tab w:val="left" w:pos="3749"/>
          <w:tab w:val="left" w:pos="5219"/>
          <w:tab w:val="left" w:pos="6100"/>
          <w:tab w:val="left" w:pos="7459"/>
          <w:tab w:val="left" w:pos="8829"/>
          <w:tab w:val="left" w:pos="9743"/>
        </w:tabs>
        <w:autoSpaceDE w:val="0"/>
        <w:autoSpaceDN w:val="0"/>
        <w:spacing w:after="0" w:line="240" w:lineRule="auto"/>
        <w:ind w:right="693" w:firstLine="708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умение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делать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осознанный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выбор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поступков,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поведения,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образа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жизни, позволяющих сохранить и укрепить</w:t>
      </w:r>
      <w:r>
        <w:rPr>
          <w:rFonts w:ascii="Times New Roman" w:eastAsia="Times New Roman" w:hAnsi="Times New Roman"/>
          <w:spacing w:val="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здоровье;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832"/>
          <w:tab w:val="left" w:pos="3330"/>
          <w:tab w:val="left" w:pos="4653"/>
          <w:tab w:val="left" w:pos="5701"/>
          <w:tab w:val="left" w:pos="6670"/>
          <w:tab w:val="left" w:pos="7747"/>
          <w:tab w:val="left" w:pos="8101"/>
          <w:tab w:val="left" w:pos="9322"/>
        </w:tabs>
        <w:autoSpaceDE w:val="0"/>
        <w:autoSpaceDN w:val="0"/>
        <w:spacing w:after="0" w:line="240" w:lineRule="auto"/>
        <w:ind w:right="695" w:firstLine="708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способность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выполнять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правила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личной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гигиены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и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развивать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готовность самостоятельно поддерживать свое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здоровье;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41"/>
        </w:tabs>
        <w:autoSpaceDE w:val="0"/>
        <w:autoSpaceDN w:val="0"/>
        <w:spacing w:after="0" w:line="240" w:lineRule="auto"/>
        <w:ind w:right="696" w:firstLine="708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сформированное представление о правильном (здоровом) питании, его режиме, структуре;</w:t>
      </w:r>
    </w:p>
    <w:p w:rsidR="00A42E8C" w:rsidRDefault="00A42E8C" w:rsidP="00A42E8C">
      <w:pPr>
        <w:widowControl w:val="0"/>
        <w:autoSpaceDE w:val="0"/>
        <w:autoSpaceDN w:val="0"/>
        <w:spacing w:before="3" w:after="0" w:line="274" w:lineRule="exact"/>
        <w:ind w:left="15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Духовно-нравственное направление: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24"/>
        </w:tabs>
        <w:autoSpaceDE w:val="0"/>
        <w:autoSpaceDN w:val="0"/>
        <w:spacing w:after="0" w:line="240" w:lineRule="auto"/>
        <w:ind w:right="688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</w:t>
      </w:r>
      <w:r>
        <w:rPr>
          <w:rFonts w:ascii="Times New Roman" w:eastAsia="Times New Roman" w:hAnsi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поколению;</w:t>
      </w:r>
    </w:p>
    <w:p w:rsidR="00A42E8C" w:rsidRDefault="00A42E8C" w:rsidP="00A42E8C">
      <w:pPr>
        <w:pStyle w:val="a3"/>
        <w:widowControl w:val="0"/>
        <w:numPr>
          <w:ilvl w:val="0"/>
          <w:numId w:val="3"/>
        </w:numPr>
        <w:tabs>
          <w:tab w:val="left" w:pos="1693"/>
        </w:tabs>
        <w:autoSpaceDE w:val="0"/>
        <w:autoSpaceDN w:val="0"/>
        <w:spacing w:before="66"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сформированная гражданская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</w:t>
      </w:r>
      <w:r>
        <w:rPr>
          <w:rFonts w:ascii="Times New Roman" w:eastAsia="Times New Roman" w:hAnsi="Times New Roman"/>
          <w:spacing w:val="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групп;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41"/>
        </w:tabs>
        <w:autoSpaceDE w:val="0"/>
        <w:autoSpaceDN w:val="0"/>
        <w:spacing w:before="1" w:after="0" w:line="240" w:lineRule="auto"/>
        <w:ind w:right="697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уважительное отношение к жизненным проблемам других людей, сочувствие к человеку, находящемуся в трудной</w:t>
      </w:r>
      <w:r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ситуации;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53"/>
        </w:tabs>
        <w:autoSpaceDE w:val="0"/>
        <w:autoSpaceDN w:val="0"/>
        <w:spacing w:after="0" w:line="240" w:lineRule="auto"/>
        <w:ind w:right="698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уважительное отношение к родителям (законным представителям), к старшим, заботливое отношение к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младшим;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81"/>
        </w:tabs>
        <w:autoSpaceDE w:val="0"/>
        <w:autoSpaceDN w:val="0"/>
        <w:spacing w:after="0" w:line="240" w:lineRule="auto"/>
        <w:ind w:left="1680" w:hanging="154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знание</w:t>
      </w:r>
      <w:r>
        <w:rPr>
          <w:rFonts w:ascii="Times New Roman" w:eastAsia="Times New Roman" w:hAnsi="Times New Roman"/>
          <w:spacing w:val="1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традиций</w:t>
      </w:r>
      <w:r>
        <w:rPr>
          <w:rFonts w:ascii="Times New Roman" w:eastAsia="Times New Roman" w:hAnsi="Times New Roman"/>
          <w:spacing w:val="1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своей</w:t>
      </w:r>
      <w:r>
        <w:rPr>
          <w:rFonts w:ascii="Times New Roman" w:eastAsia="Times New Roman" w:hAnsi="Times New Roman"/>
          <w:spacing w:val="1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семьи</w:t>
      </w:r>
      <w:r>
        <w:rPr>
          <w:rFonts w:ascii="Times New Roman" w:eastAsia="Times New Roman" w:hAnsi="Times New Roman"/>
          <w:spacing w:val="1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и</w:t>
      </w:r>
      <w:r>
        <w:rPr>
          <w:rFonts w:ascii="Times New Roman" w:eastAsia="Times New Roman" w:hAnsi="Times New Roman"/>
          <w:spacing w:val="1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образовательного</w:t>
      </w:r>
      <w:r>
        <w:rPr>
          <w:rFonts w:ascii="Times New Roman" w:eastAsia="Times New Roman" w:hAnsi="Times New Roman"/>
          <w:spacing w:val="1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учреждения,</w:t>
      </w:r>
      <w:r>
        <w:rPr>
          <w:rFonts w:ascii="Times New Roman" w:eastAsia="Times New Roman" w:hAnsi="Times New Roman"/>
          <w:spacing w:val="1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бережное</w:t>
      </w:r>
      <w:r>
        <w:rPr>
          <w:rFonts w:ascii="Times New Roman" w:eastAsia="Times New Roman" w:hAnsi="Times New Roman"/>
          <w:spacing w:val="1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отношение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 ним.</w:t>
      </w:r>
    </w:p>
    <w:p w:rsidR="00A42E8C" w:rsidRDefault="00A42E8C" w:rsidP="00A42E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274" w:lineRule="exact"/>
        <w:ind w:left="15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Общеинтеллектуальное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направление: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83"/>
        </w:tabs>
        <w:autoSpaceDE w:val="0"/>
        <w:autoSpaceDN w:val="0"/>
        <w:spacing w:after="0" w:line="240" w:lineRule="auto"/>
        <w:ind w:right="690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осознанное ценностное отношение к интеллектуально-познавательной деятельности и творчеству;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72"/>
        </w:tabs>
        <w:autoSpaceDE w:val="0"/>
        <w:autoSpaceDN w:val="0"/>
        <w:spacing w:after="0" w:line="240" w:lineRule="auto"/>
        <w:ind w:right="689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сформированная мотивация к самореализации в творчестве, интеллектуальн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о-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познавательной и научно- практической</w:t>
      </w:r>
      <w:r>
        <w:rPr>
          <w:rFonts w:ascii="Times New Roman" w:eastAsia="Times New Roman" w:hAnsi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деятельности;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81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</w:t>
      </w:r>
      <w:r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информации);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43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развитие познавательных процессов: восприятия, внимания, памяти, мышления, воображения;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83"/>
        </w:tabs>
        <w:autoSpaceDE w:val="0"/>
        <w:autoSpaceDN w:val="0"/>
        <w:spacing w:after="0" w:line="240" w:lineRule="auto"/>
        <w:ind w:right="697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способность учащихся самостоятельно продвигаться в своем развитии, выстраивать свою образовательную</w:t>
      </w:r>
      <w:r>
        <w:rPr>
          <w:rFonts w:ascii="Times New Roman" w:eastAsia="Times New Roman" w:hAnsi="Times New Roman"/>
          <w:spacing w:val="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траекторию;</w:t>
      </w:r>
    </w:p>
    <w:p w:rsidR="00A42E8C" w:rsidRDefault="00A42E8C" w:rsidP="00A42E8C">
      <w:pPr>
        <w:widowControl w:val="0"/>
        <w:autoSpaceDE w:val="0"/>
        <w:autoSpaceDN w:val="0"/>
        <w:spacing w:before="4" w:after="0" w:line="274" w:lineRule="exact"/>
        <w:ind w:left="15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Общекультурное направление: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93"/>
        </w:tabs>
        <w:autoSpaceDE w:val="0"/>
        <w:autoSpaceDN w:val="0"/>
        <w:spacing w:after="0" w:line="240" w:lineRule="auto"/>
        <w:ind w:right="693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</w:t>
      </w:r>
      <w:r>
        <w:rPr>
          <w:rFonts w:ascii="Times New Roman" w:eastAsia="Times New Roman" w:hAnsi="Times New Roman"/>
          <w:spacing w:val="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групп;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05"/>
        </w:tabs>
        <w:autoSpaceDE w:val="0"/>
        <w:autoSpaceDN w:val="0"/>
        <w:spacing w:after="0" w:line="240" w:lineRule="auto"/>
        <w:ind w:right="693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</w:t>
      </w:r>
      <w:r>
        <w:rPr>
          <w:rFonts w:ascii="Times New Roman" w:eastAsia="Times New Roman" w:hAnsi="Times New Roman"/>
          <w:spacing w:val="-1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России;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способность видеть красоту в окружающем мире; в поведении, поступках</w:t>
      </w:r>
      <w:r>
        <w:rPr>
          <w:rFonts w:ascii="Times New Roman" w:eastAsia="Times New Roman" w:hAnsi="Times New Roman"/>
          <w:spacing w:val="-1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людей;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сформированное эстетическое отношения к окружающему миру и самому</w:t>
      </w:r>
      <w:r>
        <w:rPr>
          <w:rFonts w:ascii="Times New Roman" w:eastAsia="Times New Roman" w:hAnsi="Times New Roman"/>
          <w:spacing w:val="-1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себе;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after="0" w:line="240" w:lineRule="auto"/>
        <w:ind w:right="695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сформированная потребность повышать сой культурный уровень; потребность самореализации в различных видах творческой</w:t>
      </w:r>
      <w:r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деятельности;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71"/>
        </w:tabs>
        <w:autoSpaceDE w:val="0"/>
        <w:autoSpaceDN w:val="0"/>
        <w:spacing w:after="0" w:line="240" w:lineRule="auto"/>
        <w:ind w:right="696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знание культурных традиций своей семьи и образовательного учреждения, бережное отношение к</w:t>
      </w:r>
      <w:r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ним.</w:t>
      </w:r>
    </w:p>
    <w:p w:rsidR="00A42E8C" w:rsidRDefault="00A42E8C" w:rsidP="00A42E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274" w:lineRule="exact"/>
        <w:ind w:left="15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Социальное направление: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84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овладение социальными знаниями (об общественных нормах, об устройстве </w:t>
      </w:r>
      <w:r>
        <w:rPr>
          <w:rFonts w:ascii="Times New Roman" w:eastAsia="Times New Roman" w:hAnsi="Times New Roman"/>
          <w:sz w:val="24"/>
          <w:lang w:eastAsia="ru-RU" w:bidi="ru-RU"/>
        </w:rPr>
        <w:lastRenderedPageBreak/>
        <w:t>общества, о социально одобряемых и неодобряемых формах поведения в обществе и т. п.), понимание и осознание социальной реальности и повседневной</w:t>
      </w:r>
      <w:r>
        <w:rPr>
          <w:rFonts w:ascii="Times New Roman" w:eastAsia="Times New Roman" w:hAnsi="Times New Roman"/>
          <w:spacing w:val="-8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жизни;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240" w:lineRule="auto"/>
        <w:ind w:right="692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</w:t>
      </w:r>
      <w:r>
        <w:rPr>
          <w:rFonts w:ascii="Times New Roman" w:eastAsia="Times New Roman" w:hAnsi="Times New Roman"/>
          <w:spacing w:val="-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целом;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88"/>
        </w:tabs>
        <w:autoSpaceDE w:val="0"/>
        <w:autoSpaceDN w:val="0"/>
        <w:spacing w:after="0" w:line="240" w:lineRule="auto"/>
        <w:ind w:right="689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достижение учащимися необходимого для жизни в обществе, социуме социального опыта, получение школьником опыта и навыков самостоятельного социального</w:t>
      </w:r>
      <w:r>
        <w:rPr>
          <w:rFonts w:ascii="Times New Roman" w:eastAsia="Times New Roman" w:hAnsi="Times New Roman"/>
          <w:spacing w:val="-1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действия;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827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сотрудничество, толерантность, уважение и принятие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другого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>, социальная мобильность;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34"/>
        </w:tabs>
        <w:autoSpaceDE w:val="0"/>
        <w:autoSpaceDN w:val="0"/>
        <w:spacing w:after="0" w:line="240" w:lineRule="auto"/>
        <w:ind w:right="687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общения;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о-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значимой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деятельности.</w:t>
      </w:r>
    </w:p>
    <w:p w:rsidR="00A42E8C" w:rsidRDefault="00A42E8C" w:rsidP="00A42E8C">
      <w:pPr>
        <w:widowControl w:val="0"/>
        <w:tabs>
          <w:tab w:val="left" w:pos="166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</w:pPr>
    </w:p>
    <w:p w:rsidR="00A42E8C" w:rsidRDefault="00A42E8C" w:rsidP="00A42E8C">
      <w:pPr>
        <w:widowControl w:val="0"/>
        <w:tabs>
          <w:tab w:val="left" w:pos="166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</w:pPr>
    </w:p>
    <w:p w:rsidR="00A42E8C" w:rsidRDefault="00A42E8C" w:rsidP="00A42E8C">
      <w:pPr>
        <w:pStyle w:val="a3"/>
        <w:widowControl w:val="0"/>
        <w:numPr>
          <w:ilvl w:val="0"/>
          <w:numId w:val="2"/>
        </w:numPr>
        <w:tabs>
          <w:tab w:val="left" w:pos="2727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Системные и несистемные занятия внеурочной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деятельности.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A42E8C" w:rsidRDefault="00A42E8C" w:rsidP="00A42E8C">
      <w:pPr>
        <w:pStyle w:val="a3"/>
        <w:widowControl w:val="0"/>
        <w:numPr>
          <w:ilvl w:val="1"/>
          <w:numId w:val="2"/>
        </w:numPr>
        <w:tabs>
          <w:tab w:val="left" w:pos="1998"/>
        </w:tabs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>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</w:t>
      </w:r>
      <w:r>
        <w:rPr>
          <w:rFonts w:ascii="Times New Roman" w:eastAsia="Times New Roman" w:hAnsi="Times New Roman"/>
          <w:b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 w:bidi="ru-RU"/>
        </w:rPr>
        <w:t>организация.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7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A42E8C" w:rsidRPr="005B16AE" w:rsidRDefault="00A42E8C" w:rsidP="00A42E8C">
      <w:pPr>
        <w:widowControl w:val="0"/>
        <w:autoSpaceDE w:val="0"/>
        <w:autoSpaceDN w:val="0"/>
        <w:spacing w:after="0" w:line="240" w:lineRule="auto"/>
        <w:ind w:left="818" w:right="691" w:firstLine="707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Системные курсы реализуются по всем пяти направлениям, в соответствии с расписанием по внеурочной деятельности.</w:t>
      </w:r>
      <w:r w:rsidR="00471E8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471E88" w:rsidRPr="005B16AE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В 1 полугодии 2020-2021 учебного года курсы внеурочной деятельности </w:t>
      </w:r>
      <w:r w:rsidR="005B16AE" w:rsidRPr="005B16AE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будут проходить в дистанционном формате.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70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Несистемные занятия реализуются в рамках плана воспитательной работы классного руководителя и учителей по предметам, где отсутствует расписание  занятий  внеурочной 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96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6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 занятий  внеурочной  деятельности.  В  журнале указывается количество часов, затраченных на проведение каждого</w:t>
      </w:r>
      <w:r>
        <w:rPr>
          <w:rFonts w:ascii="Times New Roman" w:eastAsia="Times New Roman" w:hAnsi="Times New Roman"/>
          <w:spacing w:val="5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занятия.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9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Реализация плана внеурочной деятельности основного общего образования направлена на формирование базовых основ и фундамента последующего обучения, в том числе: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76"/>
        </w:tabs>
        <w:autoSpaceDE w:val="0"/>
        <w:autoSpaceDN w:val="0"/>
        <w:spacing w:after="0" w:line="240" w:lineRule="auto"/>
        <w:ind w:right="697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развития индивидуальности каждого ребёнка в процессе самоопределения в системе внеурочной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деятельности;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70"/>
        </w:tabs>
        <w:autoSpaceDE w:val="0"/>
        <w:autoSpaceDN w:val="0"/>
        <w:spacing w:after="0" w:line="240" w:lineRule="auto"/>
        <w:ind w:right="693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</w:t>
      </w:r>
      <w:r>
        <w:rPr>
          <w:rFonts w:ascii="Times New Roman" w:eastAsia="Times New Roman" w:hAnsi="Times New Roman"/>
          <w:spacing w:val="-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жизни;</w:t>
      </w:r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779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целом;</w:t>
      </w:r>
      <w:proofErr w:type="gramEnd"/>
    </w:p>
    <w:p w:rsidR="00A42E8C" w:rsidRDefault="00A42E8C" w:rsidP="00A42E8C">
      <w:pPr>
        <w:widowControl w:val="0"/>
        <w:numPr>
          <w:ilvl w:val="0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получения опыта самостоятельного социального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действия;</w:t>
      </w:r>
    </w:p>
    <w:p w:rsidR="00A42E8C" w:rsidRDefault="00A42E8C" w:rsidP="00A42E8C">
      <w:pPr>
        <w:widowControl w:val="0"/>
        <w:tabs>
          <w:tab w:val="left" w:pos="2465"/>
          <w:tab w:val="left" w:pos="2870"/>
          <w:tab w:val="left" w:pos="4937"/>
          <w:tab w:val="left" w:pos="5354"/>
          <w:tab w:val="left" w:pos="7160"/>
          <w:tab w:val="left" w:pos="8597"/>
        </w:tabs>
        <w:autoSpaceDE w:val="0"/>
        <w:autoSpaceDN w:val="0"/>
        <w:spacing w:after="0" w:line="240" w:lineRule="auto"/>
        <w:ind w:left="818" w:right="68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-приобщения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к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общекультурным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национальным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ценностям,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информационным технологиям: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  <w:tab w:val="left" w:pos="3489"/>
          <w:tab w:val="left" w:pos="5869"/>
          <w:tab w:val="left" w:pos="7419"/>
          <w:tab w:val="left" w:pos="9131"/>
        </w:tabs>
        <w:autoSpaceDE w:val="0"/>
        <w:autoSpaceDN w:val="0"/>
        <w:spacing w:after="0" w:line="240" w:lineRule="auto"/>
        <w:ind w:right="694"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формирования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коммуникативной,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этической,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социальной,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гражданской компетентности;</w:t>
      </w:r>
    </w:p>
    <w:p w:rsidR="00A42E8C" w:rsidRDefault="00A42E8C" w:rsidP="00A42E8C">
      <w:pPr>
        <w:widowControl w:val="0"/>
        <w:tabs>
          <w:tab w:val="left" w:pos="166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</w:pP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before="66"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формирования социокультурной идентичности: 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страновой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 xml:space="preserve"> (российской),</w:t>
      </w:r>
      <w:r>
        <w:rPr>
          <w:rFonts w:ascii="Times New Roman" w:eastAsia="Times New Roman" w:hAnsi="Times New Roman"/>
          <w:spacing w:val="-1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этнической,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культурной и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др.;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воспитания толерантности, навыков здорового образа</w:t>
      </w:r>
      <w:r>
        <w:rPr>
          <w:rFonts w:ascii="Times New Roman" w:eastAsia="Times New Roman" w:hAnsi="Times New Roman"/>
          <w:spacing w:val="-9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жизни;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before="1" w:after="0" w:line="240" w:lineRule="auto"/>
        <w:ind w:right="696"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формирования чувства гражданственности и патриотизма, правовой культуры, осознанного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отношения к профессиональному</w:t>
      </w:r>
      <w:r>
        <w:rPr>
          <w:rFonts w:ascii="Times New Roman" w:eastAsia="Times New Roman" w:hAnsi="Times New Roman"/>
          <w:spacing w:val="-1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самоопределению;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достижения учащимися необходимого для жизни в обществе социального опыта</w:t>
      </w:r>
      <w:r>
        <w:rPr>
          <w:rFonts w:ascii="Times New Roman" w:eastAsia="Times New Roman" w:hAnsi="Times New Roman"/>
          <w:spacing w:val="-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и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формирования в них принимаемой обществом системы</w:t>
      </w:r>
      <w:r>
        <w:rPr>
          <w:rFonts w:ascii="Times New Roman" w:eastAsia="Times New Roman" w:hAnsi="Times New Roman"/>
          <w:spacing w:val="-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ценностей;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достижения метапредметных результатов;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формирования универсальных учебных</w:t>
      </w:r>
      <w:r>
        <w:rPr>
          <w:rFonts w:ascii="Times New Roman" w:eastAsia="Times New Roman" w:hAnsi="Times New Roman"/>
          <w:spacing w:val="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действий;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  <w:tab w:val="left" w:pos="3330"/>
          <w:tab w:val="left" w:pos="5248"/>
          <w:tab w:val="left" w:pos="6658"/>
          <w:tab w:val="left" w:pos="7086"/>
          <w:tab w:val="left" w:pos="8422"/>
          <w:tab w:val="left" w:pos="10199"/>
        </w:tabs>
        <w:autoSpaceDE w:val="0"/>
        <w:autoSpaceDN w:val="0"/>
        <w:spacing w:after="0" w:line="240" w:lineRule="auto"/>
        <w:ind w:right="688"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формирования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познавательной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мотивации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и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интересов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обучающихся,</w:t>
      </w:r>
      <w:r>
        <w:rPr>
          <w:rFonts w:ascii="Times New Roman" w:eastAsia="Times New Roman" w:hAnsi="Times New Roman"/>
          <w:sz w:val="24"/>
          <w:lang w:eastAsia="ru-RU" w:bidi="ru-RU"/>
        </w:rPr>
        <w:tab/>
      </w:r>
      <w:r>
        <w:rPr>
          <w:rFonts w:ascii="Times New Roman" w:eastAsia="Times New Roman" w:hAnsi="Times New Roman"/>
          <w:spacing w:val="4"/>
          <w:sz w:val="24"/>
          <w:lang w:eastAsia="ru-RU" w:bidi="ru-RU"/>
        </w:rPr>
        <w:t xml:space="preserve">их </w:t>
      </w:r>
      <w:r>
        <w:rPr>
          <w:rFonts w:ascii="Times New Roman" w:eastAsia="Times New Roman" w:hAnsi="Times New Roman"/>
          <w:sz w:val="24"/>
          <w:lang w:eastAsia="ru-RU" w:bidi="ru-RU"/>
        </w:rPr>
        <w:t>готовности</w:t>
      </w:r>
      <w:r>
        <w:rPr>
          <w:rFonts w:ascii="Times New Roman" w:eastAsia="Times New Roman" w:hAnsi="Times New Roman"/>
          <w:spacing w:val="59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и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  <w:tab w:val="left" w:pos="3049"/>
          <w:tab w:val="left" w:pos="3396"/>
          <w:tab w:val="left" w:pos="5245"/>
          <w:tab w:val="left" w:pos="5607"/>
          <w:tab w:val="left" w:pos="7027"/>
          <w:tab w:val="left" w:pos="8624"/>
          <w:tab w:val="left" w:pos="8960"/>
          <w:tab w:val="left" w:pos="10320"/>
        </w:tabs>
        <w:autoSpaceDE w:val="0"/>
        <w:autoSpaceDN w:val="0"/>
        <w:spacing w:after="0" w:line="240" w:lineRule="auto"/>
        <w:ind w:right="695"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способности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к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сотрудничеству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и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совместной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деятельности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с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обществом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и окружающими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людьми;</w:t>
      </w:r>
    </w:p>
    <w:p w:rsidR="00A42E8C" w:rsidRDefault="00A42E8C" w:rsidP="00A42E8C">
      <w:pPr>
        <w:widowControl w:val="0"/>
        <w:numPr>
          <w:ilvl w:val="0"/>
          <w:numId w:val="4"/>
        </w:numPr>
        <w:tabs>
          <w:tab w:val="left" w:pos="1527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увеличение числа детей, охваченных организованным</w:t>
      </w:r>
      <w:r>
        <w:rPr>
          <w:rFonts w:ascii="Times New Roman" w:eastAsia="Times New Roman" w:hAnsi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досугом.</w:t>
      </w:r>
    </w:p>
    <w:p w:rsidR="00A42E8C" w:rsidRDefault="00A42E8C" w:rsidP="00A42E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pStyle w:val="a3"/>
        <w:widowControl w:val="0"/>
        <w:numPr>
          <w:ilvl w:val="1"/>
          <w:numId w:val="5"/>
        </w:numPr>
        <w:tabs>
          <w:tab w:val="left" w:pos="2096"/>
        </w:tabs>
        <w:autoSpaceDE w:val="0"/>
        <w:autoSpaceDN w:val="0"/>
        <w:spacing w:after="0" w:line="240" w:lineRule="auto"/>
        <w:ind w:right="69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Внеурочная деятельность, реализуемая через социокультурные связи школы.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93" w:firstLine="7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369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Социокультурное взаимодействие школы</w:t>
      </w:r>
    </w:p>
    <w:p w:rsidR="00A42E8C" w:rsidRDefault="00A42E8C" w:rsidP="00A42E8C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891"/>
        <w:gridCol w:w="4926"/>
      </w:tblGrid>
      <w:tr w:rsidR="00A42E8C" w:rsidTr="00A42E8C">
        <w:trPr>
          <w:trHeight w:val="50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51" w:lineRule="exact"/>
              <w:ind w:left="10"/>
              <w:jc w:val="center"/>
              <w:rPr>
                <w:rFonts w:ascii="Times New Roman" w:eastAsia="Times New Roman" w:hAnsi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lang w:eastAsia="ru-RU" w:bidi="ru-RU"/>
              </w:rPr>
              <w:t>№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Pr="00A42E8C" w:rsidRDefault="00A42E8C">
            <w:pPr>
              <w:spacing w:line="254" w:lineRule="exact"/>
              <w:ind w:left="702" w:right="406" w:hanging="276"/>
              <w:rPr>
                <w:rFonts w:ascii="Times New Roman" w:eastAsia="Times New Roman" w:hAnsi="Times New Roman"/>
                <w:b/>
                <w:lang w:val="ru-RU" w:eastAsia="ru-RU" w:bidi="ru-RU"/>
              </w:rPr>
            </w:pPr>
            <w:r w:rsidRPr="00A42E8C">
              <w:rPr>
                <w:rFonts w:ascii="Times New Roman" w:eastAsia="Times New Roman" w:hAnsi="Times New Roman"/>
                <w:b/>
                <w:lang w:val="ru-RU" w:eastAsia="ru-RU" w:bidi="ru-RU"/>
              </w:rPr>
              <w:t>Учреждения дополнительного образования и культуры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51" w:lineRule="exact"/>
              <w:ind w:left="1257"/>
              <w:rPr>
                <w:rFonts w:ascii="Times New Roman" w:eastAsia="Times New Roman" w:hAnsi="Times New Roman"/>
                <w:b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 w:bidi="ru-RU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 w:bidi="ru-RU"/>
              </w:rPr>
              <w:t>взаимодействия</w:t>
            </w:r>
            <w:proofErr w:type="spellEnd"/>
          </w:p>
        </w:tc>
      </w:tr>
      <w:tr w:rsidR="00A42E8C" w:rsidTr="00A42E8C">
        <w:trPr>
          <w:trHeight w:val="252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5" w:lineRule="exact"/>
              <w:ind w:left="407" w:right="40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1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Pr="00A42E8C" w:rsidRDefault="00A42E8C">
            <w:pPr>
              <w:ind w:left="105" w:right="786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A42E8C">
              <w:rPr>
                <w:rFonts w:ascii="Times New Roman" w:eastAsia="Times New Roman" w:hAnsi="Times New Roman"/>
                <w:lang w:val="ru-RU" w:eastAsia="ru-RU" w:bidi="ru-RU"/>
              </w:rPr>
              <w:t>МБОУ ДО ДДТ Дом детского творчества.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2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Кружковая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работа</w:t>
            </w:r>
            <w:proofErr w:type="spellEnd"/>
          </w:p>
        </w:tc>
      </w:tr>
      <w:tr w:rsidR="00A42E8C" w:rsidTr="00A42E8C">
        <w:trPr>
          <w:trHeight w:val="25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2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праздники</w:t>
            </w:r>
            <w:proofErr w:type="spellEnd"/>
          </w:p>
        </w:tc>
      </w:tr>
      <w:tr w:rsidR="00A42E8C" w:rsidTr="00A42E8C">
        <w:trPr>
          <w:trHeight w:val="254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4" w:lineRule="exact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конкурсы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смотры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выставки</w:t>
            </w:r>
            <w:proofErr w:type="spellEnd"/>
          </w:p>
        </w:tc>
      </w:tr>
      <w:tr w:rsidR="00A42E8C" w:rsidTr="00A42E8C">
        <w:trPr>
          <w:trHeight w:val="25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7" w:lineRule="exact"/>
              <w:ind w:left="407" w:right="40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2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7" w:lineRule="exact"/>
              <w:ind w:left="105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ДЮСШ «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Олимпик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>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P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A42E8C">
              <w:rPr>
                <w:rFonts w:ascii="Times New Roman" w:eastAsia="Times New Roman" w:hAnsi="Times New Roman"/>
                <w:lang w:val="ru-RU" w:eastAsia="ru-RU" w:bidi="ru-RU"/>
              </w:rPr>
              <w:t>Занятия обучающихся в спортивных секциях</w:t>
            </w:r>
          </w:p>
        </w:tc>
      </w:tr>
      <w:tr w:rsidR="00A42E8C" w:rsidTr="00A42E8C">
        <w:trPr>
          <w:trHeight w:val="50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Pr="00A42E8C" w:rsidRDefault="00A42E8C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Pr="00A42E8C" w:rsidRDefault="00A42E8C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7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соревнования</w:t>
            </w:r>
            <w:proofErr w:type="spellEnd"/>
          </w:p>
        </w:tc>
      </w:tr>
      <w:tr w:rsidR="00A42E8C" w:rsidTr="00A42E8C">
        <w:trPr>
          <w:trHeight w:val="505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68" w:lineRule="exact"/>
              <w:ind w:left="407" w:right="4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3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7" w:lineRule="exact"/>
              <w:ind w:left="105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городская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библиотека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6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Информационное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сопровождение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учебного</w:t>
            </w:r>
            <w:proofErr w:type="spellEnd"/>
          </w:p>
          <w:p w:rsidR="00A42E8C" w:rsidRDefault="00A42E8C">
            <w:pPr>
              <w:spacing w:line="240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процесса</w:t>
            </w:r>
            <w:proofErr w:type="spellEnd"/>
          </w:p>
        </w:tc>
      </w:tr>
      <w:tr w:rsidR="00A42E8C" w:rsidTr="00A42E8C">
        <w:trPr>
          <w:trHeight w:val="25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2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Встречи-беседы</w:t>
            </w:r>
            <w:proofErr w:type="spellEnd"/>
          </w:p>
        </w:tc>
      </w:tr>
      <w:tr w:rsidR="00A42E8C" w:rsidTr="00A42E8C">
        <w:trPr>
          <w:trHeight w:val="253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70" w:lineRule="exact"/>
              <w:ind w:left="407" w:right="4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4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49" w:lineRule="exact"/>
              <w:ind w:left="105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искусств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обучающихся</w:t>
            </w:r>
            <w:proofErr w:type="spellEnd"/>
          </w:p>
        </w:tc>
      </w:tr>
      <w:tr w:rsidR="00A42E8C" w:rsidTr="00A42E8C">
        <w:trPr>
          <w:trHeight w:val="253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Участие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выставках</w:t>
            </w:r>
            <w:proofErr w:type="spellEnd"/>
          </w:p>
        </w:tc>
      </w:tr>
      <w:tr w:rsidR="00A42E8C" w:rsidTr="00A42E8C">
        <w:trPr>
          <w:trHeight w:val="25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2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Совместные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концерты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выступления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учащихся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>.</w:t>
            </w:r>
          </w:p>
        </w:tc>
      </w:tr>
      <w:tr w:rsidR="00A42E8C" w:rsidTr="00A42E8C">
        <w:trPr>
          <w:trHeight w:val="254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Смотр-конкурсы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фестивали</w:t>
            </w:r>
            <w:proofErr w:type="spellEnd"/>
          </w:p>
        </w:tc>
      </w:tr>
      <w:tr w:rsidR="00A42E8C" w:rsidTr="00A42E8C">
        <w:trPr>
          <w:trHeight w:val="254"/>
        </w:trPr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  <w:t>5555</w:t>
            </w:r>
          </w:p>
        </w:tc>
        <w:tc>
          <w:tcPr>
            <w:tcW w:w="3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СКЦ «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Маяк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>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2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спектаклей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концертов</w:t>
            </w:r>
            <w:proofErr w:type="spellEnd"/>
          </w:p>
        </w:tc>
      </w:tr>
      <w:tr w:rsidR="00A42E8C" w:rsidTr="00A42E8C">
        <w:trPr>
          <w:trHeight w:val="254"/>
        </w:trPr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r w:rsidRPr="00A42E8C">
              <w:rPr>
                <w:rFonts w:ascii="Times New Roman" w:eastAsia="Times New Roman" w:hAnsi="Times New Roman"/>
                <w:lang w:val="ru-RU" w:eastAsia="ru-RU" w:bidi="ru-RU"/>
              </w:rPr>
              <w:t xml:space="preserve">Проведение турниров КВН и «Что?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Когда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 w:bidi="ru-RU"/>
              </w:rPr>
              <w:t>?»</w:t>
            </w:r>
            <w:proofErr w:type="gramEnd"/>
          </w:p>
        </w:tc>
      </w:tr>
      <w:tr w:rsidR="00A42E8C" w:rsidTr="00A42E8C">
        <w:trPr>
          <w:trHeight w:val="254"/>
        </w:trPr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</w:p>
        </w:tc>
      </w:tr>
      <w:tr w:rsidR="00A42E8C" w:rsidTr="00A42E8C">
        <w:trPr>
          <w:trHeight w:val="25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68" w:lineRule="exact"/>
              <w:ind w:left="407" w:right="4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6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Pr="00A42E8C" w:rsidRDefault="00A42E8C">
            <w:pPr>
              <w:spacing w:line="247" w:lineRule="exact"/>
              <w:ind w:left="105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A42E8C">
              <w:rPr>
                <w:rFonts w:ascii="Times New Roman" w:eastAsia="Times New Roman" w:hAnsi="Times New Roman"/>
                <w:lang w:val="ru-RU" w:eastAsia="ru-RU" w:bidi="ru-RU"/>
              </w:rPr>
              <w:t>Производственные мероприятия и</w:t>
            </w:r>
          </w:p>
          <w:p w:rsidR="00A42E8C" w:rsidRPr="00A42E8C" w:rsidRDefault="00A42E8C">
            <w:pPr>
              <w:spacing w:before="1" w:line="248" w:lineRule="exact"/>
              <w:ind w:left="105"/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A42E8C">
              <w:rPr>
                <w:rFonts w:ascii="Times New Roman" w:eastAsia="Times New Roman" w:hAnsi="Times New Roman"/>
                <w:lang w:val="ru-RU" w:eastAsia="ru-RU" w:bidi="ru-RU"/>
              </w:rPr>
              <w:t>учреждения города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4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Учебные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экскурсии</w:t>
            </w:r>
            <w:proofErr w:type="spellEnd"/>
          </w:p>
        </w:tc>
      </w:tr>
      <w:tr w:rsidR="00A42E8C" w:rsidTr="00A42E8C">
        <w:trPr>
          <w:trHeight w:val="251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8C" w:rsidRDefault="00A42E8C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E8C" w:rsidRDefault="00A42E8C">
            <w:pPr>
              <w:spacing w:line="232" w:lineRule="exact"/>
              <w:ind w:left="107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 w:bidi="ru-RU"/>
              </w:rPr>
              <w:t>работа</w:t>
            </w:r>
            <w:proofErr w:type="spellEnd"/>
          </w:p>
        </w:tc>
      </w:tr>
    </w:tbl>
    <w:p w:rsidR="00A42E8C" w:rsidRDefault="00A42E8C" w:rsidP="00A42E8C">
      <w:pPr>
        <w:widowControl w:val="0"/>
        <w:tabs>
          <w:tab w:val="left" w:pos="2864"/>
        </w:tabs>
        <w:autoSpaceDE w:val="0"/>
        <w:autoSpaceDN w:val="0"/>
        <w:spacing w:before="67" w:after="0" w:line="240" w:lineRule="auto"/>
        <w:ind w:left="4558" w:right="1779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A42E8C" w:rsidRDefault="00A42E8C" w:rsidP="00A42E8C">
      <w:pPr>
        <w:widowControl w:val="0"/>
        <w:tabs>
          <w:tab w:val="left" w:pos="2864"/>
        </w:tabs>
        <w:autoSpaceDE w:val="0"/>
        <w:autoSpaceDN w:val="0"/>
        <w:spacing w:before="67" w:after="0" w:line="240" w:lineRule="auto"/>
        <w:ind w:left="4558" w:right="1779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A42E8C" w:rsidRDefault="00A42E8C" w:rsidP="00A42E8C">
      <w:pPr>
        <w:widowControl w:val="0"/>
        <w:tabs>
          <w:tab w:val="left" w:pos="2864"/>
        </w:tabs>
        <w:autoSpaceDE w:val="0"/>
        <w:autoSpaceDN w:val="0"/>
        <w:spacing w:before="67" w:after="0" w:line="240" w:lineRule="auto"/>
        <w:ind w:left="4558" w:right="1779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A42E8C" w:rsidRDefault="00A42E8C" w:rsidP="00A42E8C">
      <w:pPr>
        <w:widowControl w:val="0"/>
        <w:tabs>
          <w:tab w:val="left" w:pos="2864"/>
        </w:tabs>
        <w:autoSpaceDE w:val="0"/>
        <w:autoSpaceDN w:val="0"/>
        <w:spacing w:before="67" w:after="0" w:line="240" w:lineRule="auto"/>
        <w:ind w:right="1779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 xml:space="preserve">         6.  Мониторинг эффективности реализации плана внеурочной деятельности ФГОС НОО, ООО, СОО.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8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НОО.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ООО, СОО выступают:</w:t>
      </w:r>
    </w:p>
    <w:p w:rsidR="00A42E8C" w:rsidRDefault="00A42E8C" w:rsidP="00A42E8C">
      <w:pPr>
        <w:widowControl w:val="0"/>
        <w:numPr>
          <w:ilvl w:val="0"/>
          <w:numId w:val="6"/>
        </w:numPr>
        <w:tabs>
          <w:tab w:val="left" w:pos="1786"/>
        </w:tabs>
        <w:autoSpaceDE w:val="0"/>
        <w:autoSpaceDN w:val="0"/>
        <w:spacing w:after="0" w:line="240" w:lineRule="auto"/>
        <w:ind w:right="695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Особенности развития личностной, социальной, экологической, профессиональной и здоровьесберегающей культуры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>.</w:t>
      </w:r>
    </w:p>
    <w:p w:rsidR="00A42E8C" w:rsidRDefault="00A42E8C" w:rsidP="00A42E8C">
      <w:pPr>
        <w:widowControl w:val="0"/>
        <w:numPr>
          <w:ilvl w:val="0"/>
          <w:numId w:val="6"/>
        </w:numPr>
        <w:tabs>
          <w:tab w:val="left" w:pos="2000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Социально-педагогическая среда, общая психологическая атмосфера и нравственный уклад школьной жизни в образовательном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учреждении.</w:t>
      </w:r>
    </w:p>
    <w:p w:rsidR="00A42E8C" w:rsidRDefault="00A42E8C" w:rsidP="00A42E8C">
      <w:pPr>
        <w:widowControl w:val="0"/>
        <w:numPr>
          <w:ilvl w:val="0"/>
          <w:numId w:val="6"/>
        </w:numPr>
        <w:tabs>
          <w:tab w:val="left" w:pos="1798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</w:t>
      </w:r>
      <w:r>
        <w:rPr>
          <w:rFonts w:ascii="Times New Roman" w:eastAsia="Times New Roman" w:hAnsi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процесс.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92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95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A42E8C" w:rsidRDefault="00A42E8C" w:rsidP="00A42E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274" w:lineRule="exact"/>
        <w:ind w:left="15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6.1. Критерии выбраны по следующим принципам:</w:t>
      </w:r>
    </w:p>
    <w:p w:rsidR="00A42E8C" w:rsidRDefault="00A42E8C" w:rsidP="00A42E8C">
      <w:pPr>
        <w:widowControl w:val="0"/>
        <w:numPr>
          <w:ilvl w:val="0"/>
          <w:numId w:val="7"/>
        </w:numPr>
        <w:tabs>
          <w:tab w:val="left" w:pos="1798"/>
        </w:tabs>
        <w:autoSpaceDE w:val="0"/>
        <w:autoSpaceDN w:val="0"/>
        <w:spacing w:after="0" w:line="240" w:lineRule="auto"/>
        <w:ind w:left="818" w:right="689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b/>
          <w:i/>
          <w:sz w:val="24"/>
          <w:lang w:eastAsia="ru-RU" w:bidi="ru-RU"/>
        </w:rPr>
        <w:t xml:space="preserve">Критерий результативности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дезадаптивной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показателям.</w:t>
      </w:r>
    </w:p>
    <w:p w:rsidR="00A42E8C" w:rsidRDefault="00A42E8C" w:rsidP="00A42E8C">
      <w:pPr>
        <w:widowControl w:val="0"/>
        <w:numPr>
          <w:ilvl w:val="0"/>
          <w:numId w:val="7"/>
        </w:numPr>
        <w:tabs>
          <w:tab w:val="left" w:pos="1777"/>
        </w:tabs>
        <w:autoSpaceDE w:val="0"/>
        <w:autoSpaceDN w:val="0"/>
        <w:spacing w:after="0" w:line="240" w:lineRule="auto"/>
        <w:ind w:left="818" w:right="689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b/>
          <w:i/>
          <w:sz w:val="24"/>
          <w:lang w:eastAsia="ru-RU" w:bidi="ru-RU"/>
        </w:rPr>
        <w:t xml:space="preserve">Критерий вовлеченности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(сколько людей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участвуют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значит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то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что предлагается – действительно интересно участникам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ОП).</w:t>
      </w:r>
    </w:p>
    <w:p w:rsidR="00A42E8C" w:rsidRDefault="00A42E8C" w:rsidP="00A42E8C">
      <w:pPr>
        <w:widowControl w:val="0"/>
        <w:numPr>
          <w:ilvl w:val="0"/>
          <w:numId w:val="7"/>
        </w:numPr>
        <w:tabs>
          <w:tab w:val="left" w:pos="1949"/>
        </w:tabs>
        <w:autoSpaceDE w:val="0"/>
        <w:autoSpaceDN w:val="0"/>
        <w:spacing w:after="0" w:line="240" w:lineRule="auto"/>
        <w:ind w:left="818" w:right="689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b/>
          <w:i/>
          <w:sz w:val="24"/>
          <w:lang w:eastAsia="ru-RU" w:bidi="ru-RU"/>
        </w:rPr>
        <w:t xml:space="preserve">Критерий возможностей </w:t>
      </w:r>
      <w:r>
        <w:rPr>
          <w:rFonts w:ascii="Times New Roman" w:eastAsia="Times New Roman" w:hAnsi="Times New Roman"/>
          <w:sz w:val="24"/>
          <w:lang w:eastAsia="ru-RU" w:bidi="ru-RU"/>
        </w:rPr>
        <w:t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A42E8C" w:rsidRDefault="00A42E8C" w:rsidP="00A42E8C">
      <w:pPr>
        <w:widowControl w:val="0"/>
        <w:numPr>
          <w:ilvl w:val="0"/>
          <w:numId w:val="7"/>
        </w:numPr>
        <w:tabs>
          <w:tab w:val="left" w:pos="1892"/>
        </w:tabs>
        <w:autoSpaceDE w:val="0"/>
        <w:autoSpaceDN w:val="0"/>
        <w:spacing w:after="0" w:line="240" w:lineRule="auto"/>
        <w:ind w:left="818" w:right="690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b/>
          <w:i/>
          <w:sz w:val="24"/>
          <w:lang w:eastAsia="ru-RU" w:bidi="ru-RU"/>
        </w:rPr>
        <w:t xml:space="preserve">Критерий Качественной оценки </w:t>
      </w:r>
      <w:r>
        <w:rPr>
          <w:rFonts w:ascii="Times New Roman" w:eastAsia="Times New Roman" w:hAnsi="Times New Roman"/>
          <w:sz w:val="24"/>
          <w:lang w:eastAsia="ru-RU" w:bidi="ru-RU"/>
        </w:rPr>
        <w:t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9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95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</w:t>
      </w: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lang w:eastAsia="ru-RU" w:bidi="ru-RU"/>
        </w:rPr>
        <w:sectPr w:rsidR="00A42E8C" w:rsidSect="00793A03">
          <w:pgSz w:w="11910" w:h="16840"/>
          <w:pgMar w:top="851" w:right="160" w:bottom="280" w:left="600" w:header="720" w:footer="720" w:gutter="0"/>
          <w:cols w:space="720"/>
        </w:sectPr>
      </w:pPr>
    </w:p>
    <w:p w:rsidR="00A42E8C" w:rsidRDefault="00A42E8C" w:rsidP="00A42E8C">
      <w:pPr>
        <w:widowControl w:val="0"/>
        <w:autoSpaceDE w:val="0"/>
        <w:autoSpaceDN w:val="0"/>
        <w:spacing w:before="66" w:after="0" w:line="240" w:lineRule="auto"/>
        <w:ind w:left="818" w:right="68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</w:t>
      </w:r>
    </w:p>
    <w:p w:rsidR="00A42E8C" w:rsidRDefault="00A42E8C" w:rsidP="00A42E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numPr>
          <w:ilvl w:val="1"/>
          <w:numId w:val="8"/>
        </w:numPr>
        <w:tabs>
          <w:tab w:val="left" w:pos="1828"/>
        </w:tabs>
        <w:autoSpaceDE w:val="0"/>
        <w:autoSpaceDN w:val="0"/>
        <w:spacing w:after="0" w:line="274" w:lineRule="exact"/>
        <w:ind w:left="182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.Диагностика воспитанности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учащихся</w:t>
      </w:r>
    </w:p>
    <w:p w:rsidR="00471E88" w:rsidRDefault="00471E88" w:rsidP="00471E88">
      <w:pPr>
        <w:widowControl w:val="0"/>
        <w:tabs>
          <w:tab w:val="left" w:pos="1828"/>
        </w:tabs>
        <w:autoSpaceDE w:val="0"/>
        <w:autoSpaceDN w:val="0"/>
        <w:spacing w:after="0" w:line="274" w:lineRule="exact"/>
        <w:ind w:left="182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9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A42E8C" w:rsidRDefault="00A42E8C" w:rsidP="00A42E8C">
      <w:pPr>
        <w:widowControl w:val="0"/>
        <w:numPr>
          <w:ilvl w:val="2"/>
          <w:numId w:val="8"/>
        </w:numPr>
        <w:tabs>
          <w:tab w:val="left" w:pos="2247"/>
        </w:tabs>
        <w:autoSpaceDE w:val="0"/>
        <w:autoSpaceDN w:val="0"/>
        <w:spacing w:after="0" w:line="240" w:lineRule="auto"/>
        <w:ind w:right="696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методов структурированного педагогического наблюдения по схеме образа выпускника;</w:t>
      </w:r>
    </w:p>
    <w:p w:rsidR="00A42E8C" w:rsidRDefault="00A42E8C" w:rsidP="00A42E8C">
      <w:pPr>
        <w:widowControl w:val="0"/>
        <w:numPr>
          <w:ilvl w:val="2"/>
          <w:numId w:val="8"/>
        </w:numPr>
        <w:tabs>
          <w:tab w:val="left" w:pos="224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психологического обследования (тестирования и</w:t>
      </w:r>
      <w:r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анкетирования);</w:t>
      </w:r>
    </w:p>
    <w:p w:rsidR="00A42E8C" w:rsidRDefault="00A42E8C" w:rsidP="00A42E8C">
      <w:pPr>
        <w:widowControl w:val="0"/>
        <w:numPr>
          <w:ilvl w:val="2"/>
          <w:numId w:val="8"/>
        </w:numPr>
        <w:tabs>
          <w:tab w:val="left" w:pos="224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результативности в учебной деятельности;</w:t>
      </w:r>
    </w:p>
    <w:p w:rsidR="00A42E8C" w:rsidRDefault="00A42E8C" w:rsidP="00A42E8C">
      <w:pPr>
        <w:widowControl w:val="0"/>
        <w:numPr>
          <w:ilvl w:val="2"/>
          <w:numId w:val="8"/>
        </w:numPr>
        <w:tabs>
          <w:tab w:val="left" w:pos="224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карты активности во внеурочной</w:t>
      </w:r>
      <w:r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деятельности.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9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Однако нас интересует и отсроченные результаты своей работы: мы ведем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мониторирование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A42E8C" w:rsidRDefault="00A42E8C" w:rsidP="00A42E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42E8C" w:rsidRDefault="00A42E8C" w:rsidP="00A42E8C">
      <w:pPr>
        <w:widowControl w:val="0"/>
        <w:numPr>
          <w:ilvl w:val="1"/>
          <w:numId w:val="8"/>
        </w:numPr>
        <w:tabs>
          <w:tab w:val="left" w:pos="2200"/>
        </w:tabs>
        <w:autoSpaceDE w:val="0"/>
        <w:autoSpaceDN w:val="0"/>
        <w:spacing w:after="0" w:line="240" w:lineRule="auto"/>
        <w:ind w:left="219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.Диагностика комфортности пребывания в школе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участников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4088" w:right="3964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>образовательного процесса</w:t>
      </w:r>
    </w:p>
    <w:p w:rsidR="00A42E8C" w:rsidRDefault="00A42E8C" w:rsidP="00A42E8C">
      <w:pPr>
        <w:widowControl w:val="0"/>
        <w:autoSpaceDE w:val="0"/>
        <w:autoSpaceDN w:val="0"/>
        <w:spacing w:after="0" w:line="274" w:lineRule="exact"/>
        <w:ind w:left="1526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>Методы:</w:t>
      </w:r>
    </w:p>
    <w:p w:rsidR="00A42E8C" w:rsidRDefault="00A42E8C" w:rsidP="00A42E8C">
      <w:pPr>
        <w:widowControl w:val="0"/>
        <w:numPr>
          <w:ilvl w:val="0"/>
          <w:numId w:val="9"/>
        </w:numPr>
        <w:tabs>
          <w:tab w:val="left" w:pos="1767"/>
        </w:tabs>
        <w:autoSpaceDE w:val="0"/>
        <w:autoSpaceDN w:val="0"/>
        <w:spacing w:after="0" w:line="274" w:lineRule="exact"/>
        <w:ind w:firstLine="708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Блок анкет для изучения удовлетворенности участников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ОП.</w:t>
      </w:r>
    </w:p>
    <w:p w:rsidR="00A42E8C" w:rsidRDefault="00A42E8C" w:rsidP="00A42E8C">
      <w:pPr>
        <w:widowControl w:val="0"/>
        <w:numPr>
          <w:ilvl w:val="0"/>
          <w:numId w:val="9"/>
        </w:numPr>
        <w:tabs>
          <w:tab w:val="left" w:pos="1825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Блок методик для изучения удовлетворенности ОП и анализа образовательного спроса в рамках внеурочной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деятельности.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86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A42E8C" w:rsidRDefault="00A42E8C" w:rsidP="00A42E8C">
      <w:pPr>
        <w:widowControl w:val="0"/>
        <w:numPr>
          <w:ilvl w:val="0"/>
          <w:numId w:val="10"/>
        </w:numPr>
        <w:tabs>
          <w:tab w:val="left" w:pos="2002"/>
        </w:tabs>
        <w:autoSpaceDE w:val="0"/>
        <w:autoSpaceDN w:val="0"/>
        <w:spacing w:after="0" w:line="240" w:lineRule="auto"/>
        <w:ind w:right="694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Динамика развития личностной, социальной, экологической, трудовой (профессиональной) и здоровьесберегающей культуры</w:t>
      </w:r>
      <w:r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>.</w:t>
      </w:r>
    </w:p>
    <w:p w:rsidR="00A42E8C" w:rsidRDefault="00A42E8C" w:rsidP="00A42E8C">
      <w:pPr>
        <w:widowControl w:val="0"/>
        <w:numPr>
          <w:ilvl w:val="0"/>
          <w:numId w:val="10"/>
        </w:numPr>
        <w:tabs>
          <w:tab w:val="left" w:pos="1947"/>
        </w:tabs>
        <w:autoSpaceDE w:val="0"/>
        <w:autoSpaceDN w:val="0"/>
        <w:spacing w:after="0" w:line="240" w:lineRule="auto"/>
        <w:ind w:right="686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Динамика (характер изменения) социальной, психолого-педагогической и нравственной атмосферы в образовательном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учреждении.</w:t>
      </w:r>
    </w:p>
    <w:p w:rsidR="00A42E8C" w:rsidRDefault="00A42E8C" w:rsidP="00A42E8C">
      <w:pPr>
        <w:widowControl w:val="0"/>
        <w:numPr>
          <w:ilvl w:val="0"/>
          <w:numId w:val="10"/>
        </w:numPr>
        <w:tabs>
          <w:tab w:val="left" w:pos="1841"/>
        </w:tabs>
        <w:autoSpaceDE w:val="0"/>
        <w:autoSpaceDN w:val="0"/>
        <w:spacing w:after="0" w:line="240" w:lineRule="auto"/>
        <w:ind w:right="693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</w:t>
      </w:r>
      <w:r>
        <w:rPr>
          <w:rFonts w:ascii="Times New Roman" w:eastAsia="Times New Roman" w:hAnsi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процесс.</w:t>
      </w:r>
    </w:p>
    <w:p w:rsidR="00A42E8C" w:rsidRDefault="00A42E8C" w:rsidP="00A42E8C">
      <w:pPr>
        <w:widowControl w:val="0"/>
        <w:autoSpaceDE w:val="0"/>
        <w:autoSpaceDN w:val="0"/>
        <w:spacing w:after="0" w:line="240" w:lineRule="auto"/>
        <w:ind w:left="818" w:right="69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A42E8C" w:rsidRDefault="00A42E8C" w:rsidP="00A42E8C">
      <w:pPr>
        <w:widowControl w:val="0"/>
        <w:numPr>
          <w:ilvl w:val="0"/>
          <w:numId w:val="11"/>
        </w:numPr>
        <w:tabs>
          <w:tab w:val="left" w:pos="1796"/>
        </w:tabs>
        <w:autoSpaceDE w:val="0"/>
        <w:autoSpaceDN w:val="0"/>
        <w:spacing w:after="0" w:line="240" w:lineRule="auto"/>
        <w:ind w:right="691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Положительная динамика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социализации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обучающихся на интерпретационном этапе по сравнению с результатами контрольного этапа исследования</w:t>
      </w:r>
      <w:r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(диагностический).</w:t>
      </w:r>
    </w:p>
    <w:p w:rsidR="00A42E8C" w:rsidRDefault="00A42E8C" w:rsidP="00A42E8C">
      <w:pPr>
        <w:widowControl w:val="0"/>
        <w:numPr>
          <w:ilvl w:val="0"/>
          <w:numId w:val="11"/>
        </w:numPr>
        <w:tabs>
          <w:tab w:val="left" w:pos="1820"/>
        </w:tabs>
        <w:autoSpaceDE w:val="0"/>
        <w:autoSpaceDN w:val="0"/>
        <w:spacing w:before="1" w:after="0" w:line="240" w:lineRule="auto"/>
        <w:ind w:right="690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Инертность положительной динамики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социализации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обучающихся на интерпретационном этапе по сравнению с результатами контрольного этапа исследования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(диагностический);</w:t>
      </w:r>
    </w:p>
    <w:p w:rsidR="00A42E8C" w:rsidRDefault="00A42E8C" w:rsidP="00A42E8C">
      <w:pPr>
        <w:widowControl w:val="0"/>
        <w:numPr>
          <w:ilvl w:val="0"/>
          <w:numId w:val="11"/>
        </w:numPr>
        <w:tabs>
          <w:tab w:val="left" w:pos="1820"/>
        </w:tabs>
        <w:autoSpaceDE w:val="0"/>
        <w:autoSpaceDN w:val="0"/>
        <w:spacing w:after="0" w:line="240" w:lineRule="auto"/>
        <w:ind w:right="686" w:firstLine="708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>Устойчивость (стабильность</w:t>
      </w:r>
      <w:r>
        <w:rPr>
          <w:rFonts w:ascii="Times New Roman" w:eastAsia="Times New Roman" w:hAnsi="Times New Roman"/>
          <w:sz w:val="24"/>
          <w:lang w:eastAsia="ru-RU" w:bidi="ru-RU"/>
        </w:rPr>
        <w:t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lang w:eastAsia="ru-RU" w:bidi="ru-RU"/>
        </w:rPr>
        <w:sectPr w:rsidR="00A42E8C">
          <w:pgSz w:w="11910" w:h="16840"/>
          <w:pgMar w:top="1040" w:right="160" w:bottom="280" w:left="600" w:header="720" w:footer="720" w:gutter="0"/>
          <w:cols w:space="720"/>
        </w:sectPr>
      </w:pPr>
    </w:p>
    <w:p w:rsidR="00A42E8C" w:rsidRDefault="00A42E8C" w:rsidP="00A42E8C">
      <w:pPr>
        <w:spacing w:after="0" w:line="240" w:lineRule="auto"/>
        <w:rPr>
          <w:rFonts w:ascii="Times New Roman" w:eastAsia="Times New Roman" w:hAnsi="Times New Roman"/>
          <w:sz w:val="24"/>
          <w:lang w:eastAsia="ru-RU" w:bidi="ru-RU"/>
        </w:rPr>
        <w:sectPr w:rsidR="00A42E8C">
          <w:pgSz w:w="11910" w:h="16840"/>
          <w:pgMar w:top="1120" w:right="160" w:bottom="280" w:left="600" w:header="720" w:footer="720" w:gutter="0"/>
          <w:cols w:space="720"/>
        </w:sectPr>
      </w:pPr>
    </w:p>
    <w:p w:rsidR="00A42E8C" w:rsidRDefault="00A42E8C" w:rsidP="00A42E8C">
      <w:pPr>
        <w:widowControl w:val="0"/>
        <w:tabs>
          <w:tab w:val="left" w:pos="2200"/>
        </w:tabs>
        <w:autoSpaceDE w:val="0"/>
        <w:autoSpaceDN w:val="0"/>
        <w:spacing w:after="0" w:line="240" w:lineRule="auto"/>
        <w:ind w:left="2199"/>
        <w:outlineLvl w:val="0"/>
      </w:pPr>
    </w:p>
    <w:p w:rsidR="00A54A2A" w:rsidRDefault="00A54A2A"/>
    <w:sectPr w:rsidR="00A5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EC"/>
    <w:multiLevelType w:val="hybridMultilevel"/>
    <w:tmpl w:val="7986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354"/>
    <w:multiLevelType w:val="hybridMultilevel"/>
    <w:tmpl w:val="65CCCB96"/>
    <w:lvl w:ilvl="0" w:tplc="F2068F26">
      <w:numFmt w:val="bullet"/>
      <w:lvlText w:val="-"/>
      <w:lvlJc w:val="left"/>
      <w:pPr>
        <w:ind w:left="818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E16BE70">
      <w:numFmt w:val="bullet"/>
      <w:lvlText w:val="•"/>
      <w:lvlJc w:val="left"/>
      <w:pPr>
        <w:ind w:left="1852" w:hanging="221"/>
      </w:pPr>
      <w:rPr>
        <w:lang w:val="ru-RU" w:eastAsia="ru-RU" w:bidi="ru-RU"/>
      </w:rPr>
    </w:lvl>
    <w:lvl w:ilvl="2" w:tplc="51E2ACD0">
      <w:numFmt w:val="bullet"/>
      <w:lvlText w:val="•"/>
      <w:lvlJc w:val="left"/>
      <w:pPr>
        <w:ind w:left="2885" w:hanging="221"/>
      </w:pPr>
      <w:rPr>
        <w:lang w:val="ru-RU" w:eastAsia="ru-RU" w:bidi="ru-RU"/>
      </w:rPr>
    </w:lvl>
    <w:lvl w:ilvl="3" w:tplc="518027FE">
      <w:numFmt w:val="bullet"/>
      <w:lvlText w:val="•"/>
      <w:lvlJc w:val="left"/>
      <w:pPr>
        <w:ind w:left="3917" w:hanging="221"/>
      </w:pPr>
      <w:rPr>
        <w:lang w:val="ru-RU" w:eastAsia="ru-RU" w:bidi="ru-RU"/>
      </w:rPr>
    </w:lvl>
    <w:lvl w:ilvl="4" w:tplc="C4C080DC">
      <w:numFmt w:val="bullet"/>
      <w:lvlText w:val="•"/>
      <w:lvlJc w:val="left"/>
      <w:pPr>
        <w:ind w:left="4950" w:hanging="221"/>
      </w:pPr>
      <w:rPr>
        <w:lang w:val="ru-RU" w:eastAsia="ru-RU" w:bidi="ru-RU"/>
      </w:rPr>
    </w:lvl>
    <w:lvl w:ilvl="5" w:tplc="1EAE4ACA">
      <w:numFmt w:val="bullet"/>
      <w:lvlText w:val="•"/>
      <w:lvlJc w:val="left"/>
      <w:pPr>
        <w:ind w:left="5983" w:hanging="221"/>
      </w:pPr>
      <w:rPr>
        <w:lang w:val="ru-RU" w:eastAsia="ru-RU" w:bidi="ru-RU"/>
      </w:rPr>
    </w:lvl>
    <w:lvl w:ilvl="6" w:tplc="7B94381A">
      <w:numFmt w:val="bullet"/>
      <w:lvlText w:val="•"/>
      <w:lvlJc w:val="left"/>
      <w:pPr>
        <w:ind w:left="7015" w:hanging="221"/>
      </w:pPr>
      <w:rPr>
        <w:lang w:val="ru-RU" w:eastAsia="ru-RU" w:bidi="ru-RU"/>
      </w:rPr>
    </w:lvl>
    <w:lvl w:ilvl="7" w:tplc="860E3506">
      <w:numFmt w:val="bullet"/>
      <w:lvlText w:val="•"/>
      <w:lvlJc w:val="left"/>
      <w:pPr>
        <w:ind w:left="8048" w:hanging="221"/>
      </w:pPr>
      <w:rPr>
        <w:lang w:val="ru-RU" w:eastAsia="ru-RU" w:bidi="ru-RU"/>
      </w:rPr>
    </w:lvl>
    <w:lvl w:ilvl="8" w:tplc="6E74D446">
      <w:numFmt w:val="bullet"/>
      <w:lvlText w:val="•"/>
      <w:lvlJc w:val="left"/>
      <w:pPr>
        <w:ind w:left="9081" w:hanging="221"/>
      </w:pPr>
      <w:rPr>
        <w:lang w:val="ru-RU" w:eastAsia="ru-RU" w:bidi="ru-RU"/>
      </w:rPr>
    </w:lvl>
  </w:abstractNum>
  <w:abstractNum w:abstractNumId="2">
    <w:nsid w:val="2B272115"/>
    <w:multiLevelType w:val="hybridMultilevel"/>
    <w:tmpl w:val="9294C842"/>
    <w:lvl w:ilvl="0" w:tplc="125A5324">
      <w:numFmt w:val="bullet"/>
      <w:lvlText w:val=""/>
      <w:lvlJc w:val="left"/>
      <w:pPr>
        <w:ind w:left="8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94E1FA">
      <w:numFmt w:val="bullet"/>
      <w:lvlText w:val="•"/>
      <w:lvlJc w:val="left"/>
      <w:pPr>
        <w:ind w:left="1852" w:hanging="708"/>
      </w:pPr>
      <w:rPr>
        <w:lang w:val="ru-RU" w:eastAsia="ru-RU" w:bidi="ru-RU"/>
      </w:rPr>
    </w:lvl>
    <w:lvl w:ilvl="2" w:tplc="E0ACCC66">
      <w:numFmt w:val="bullet"/>
      <w:lvlText w:val="•"/>
      <w:lvlJc w:val="left"/>
      <w:pPr>
        <w:ind w:left="2885" w:hanging="708"/>
      </w:pPr>
      <w:rPr>
        <w:lang w:val="ru-RU" w:eastAsia="ru-RU" w:bidi="ru-RU"/>
      </w:rPr>
    </w:lvl>
    <w:lvl w:ilvl="3" w:tplc="F8AA5310">
      <w:numFmt w:val="bullet"/>
      <w:lvlText w:val="•"/>
      <w:lvlJc w:val="left"/>
      <w:pPr>
        <w:ind w:left="3917" w:hanging="708"/>
      </w:pPr>
      <w:rPr>
        <w:lang w:val="ru-RU" w:eastAsia="ru-RU" w:bidi="ru-RU"/>
      </w:rPr>
    </w:lvl>
    <w:lvl w:ilvl="4" w:tplc="26248D52">
      <w:numFmt w:val="bullet"/>
      <w:lvlText w:val="•"/>
      <w:lvlJc w:val="left"/>
      <w:pPr>
        <w:ind w:left="4950" w:hanging="708"/>
      </w:pPr>
      <w:rPr>
        <w:lang w:val="ru-RU" w:eastAsia="ru-RU" w:bidi="ru-RU"/>
      </w:rPr>
    </w:lvl>
    <w:lvl w:ilvl="5" w:tplc="007E2522">
      <w:numFmt w:val="bullet"/>
      <w:lvlText w:val="•"/>
      <w:lvlJc w:val="left"/>
      <w:pPr>
        <w:ind w:left="5983" w:hanging="708"/>
      </w:pPr>
      <w:rPr>
        <w:lang w:val="ru-RU" w:eastAsia="ru-RU" w:bidi="ru-RU"/>
      </w:rPr>
    </w:lvl>
    <w:lvl w:ilvl="6" w:tplc="D7CE9D54">
      <w:numFmt w:val="bullet"/>
      <w:lvlText w:val="•"/>
      <w:lvlJc w:val="left"/>
      <w:pPr>
        <w:ind w:left="7015" w:hanging="708"/>
      </w:pPr>
      <w:rPr>
        <w:lang w:val="ru-RU" w:eastAsia="ru-RU" w:bidi="ru-RU"/>
      </w:rPr>
    </w:lvl>
    <w:lvl w:ilvl="7" w:tplc="118440F6">
      <w:numFmt w:val="bullet"/>
      <w:lvlText w:val="•"/>
      <w:lvlJc w:val="left"/>
      <w:pPr>
        <w:ind w:left="8048" w:hanging="708"/>
      </w:pPr>
      <w:rPr>
        <w:lang w:val="ru-RU" w:eastAsia="ru-RU" w:bidi="ru-RU"/>
      </w:rPr>
    </w:lvl>
    <w:lvl w:ilvl="8" w:tplc="99944344">
      <w:numFmt w:val="bullet"/>
      <w:lvlText w:val="•"/>
      <w:lvlJc w:val="left"/>
      <w:pPr>
        <w:ind w:left="9081" w:hanging="708"/>
      </w:pPr>
      <w:rPr>
        <w:lang w:val="ru-RU" w:eastAsia="ru-RU" w:bidi="ru-RU"/>
      </w:rPr>
    </w:lvl>
  </w:abstractNum>
  <w:abstractNum w:abstractNumId="3">
    <w:nsid w:val="337128B6"/>
    <w:multiLevelType w:val="hybridMultilevel"/>
    <w:tmpl w:val="EE722660"/>
    <w:lvl w:ilvl="0" w:tplc="BA6C4E84">
      <w:start w:val="1"/>
      <w:numFmt w:val="decimal"/>
      <w:lvlText w:val="%1."/>
      <w:lvlJc w:val="left"/>
      <w:pPr>
        <w:ind w:left="8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118C73A">
      <w:numFmt w:val="bullet"/>
      <w:lvlText w:val="•"/>
      <w:lvlJc w:val="left"/>
      <w:pPr>
        <w:ind w:left="1852" w:hanging="269"/>
      </w:pPr>
      <w:rPr>
        <w:lang w:val="ru-RU" w:eastAsia="ru-RU" w:bidi="ru-RU"/>
      </w:rPr>
    </w:lvl>
    <w:lvl w:ilvl="2" w:tplc="7C368142">
      <w:numFmt w:val="bullet"/>
      <w:lvlText w:val="•"/>
      <w:lvlJc w:val="left"/>
      <w:pPr>
        <w:ind w:left="2885" w:hanging="269"/>
      </w:pPr>
      <w:rPr>
        <w:lang w:val="ru-RU" w:eastAsia="ru-RU" w:bidi="ru-RU"/>
      </w:rPr>
    </w:lvl>
    <w:lvl w:ilvl="3" w:tplc="6786D7FE">
      <w:numFmt w:val="bullet"/>
      <w:lvlText w:val="•"/>
      <w:lvlJc w:val="left"/>
      <w:pPr>
        <w:ind w:left="3917" w:hanging="269"/>
      </w:pPr>
      <w:rPr>
        <w:lang w:val="ru-RU" w:eastAsia="ru-RU" w:bidi="ru-RU"/>
      </w:rPr>
    </w:lvl>
    <w:lvl w:ilvl="4" w:tplc="C85E6A32">
      <w:numFmt w:val="bullet"/>
      <w:lvlText w:val="•"/>
      <w:lvlJc w:val="left"/>
      <w:pPr>
        <w:ind w:left="4950" w:hanging="269"/>
      </w:pPr>
      <w:rPr>
        <w:lang w:val="ru-RU" w:eastAsia="ru-RU" w:bidi="ru-RU"/>
      </w:rPr>
    </w:lvl>
    <w:lvl w:ilvl="5" w:tplc="692C48BA">
      <w:numFmt w:val="bullet"/>
      <w:lvlText w:val="•"/>
      <w:lvlJc w:val="left"/>
      <w:pPr>
        <w:ind w:left="5983" w:hanging="269"/>
      </w:pPr>
      <w:rPr>
        <w:lang w:val="ru-RU" w:eastAsia="ru-RU" w:bidi="ru-RU"/>
      </w:rPr>
    </w:lvl>
    <w:lvl w:ilvl="6" w:tplc="755A6D4E">
      <w:numFmt w:val="bullet"/>
      <w:lvlText w:val="•"/>
      <w:lvlJc w:val="left"/>
      <w:pPr>
        <w:ind w:left="7015" w:hanging="269"/>
      </w:pPr>
      <w:rPr>
        <w:lang w:val="ru-RU" w:eastAsia="ru-RU" w:bidi="ru-RU"/>
      </w:rPr>
    </w:lvl>
    <w:lvl w:ilvl="7" w:tplc="A7C0FF68">
      <w:numFmt w:val="bullet"/>
      <w:lvlText w:val="•"/>
      <w:lvlJc w:val="left"/>
      <w:pPr>
        <w:ind w:left="8048" w:hanging="269"/>
      </w:pPr>
      <w:rPr>
        <w:lang w:val="ru-RU" w:eastAsia="ru-RU" w:bidi="ru-RU"/>
      </w:rPr>
    </w:lvl>
    <w:lvl w:ilvl="8" w:tplc="EA622EE0">
      <w:numFmt w:val="bullet"/>
      <w:lvlText w:val="•"/>
      <w:lvlJc w:val="left"/>
      <w:pPr>
        <w:ind w:left="9081" w:hanging="269"/>
      </w:pPr>
      <w:rPr>
        <w:lang w:val="ru-RU" w:eastAsia="ru-RU" w:bidi="ru-RU"/>
      </w:rPr>
    </w:lvl>
  </w:abstractNum>
  <w:abstractNum w:abstractNumId="4">
    <w:nsid w:val="489006E4"/>
    <w:multiLevelType w:val="hybridMultilevel"/>
    <w:tmpl w:val="228EE330"/>
    <w:lvl w:ilvl="0" w:tplc="2C48151A">
      <w:start w:val="1"/>
      <w:numFmt w:val="decimal"/>
      <w:lvlText w:val="%1."/>
      <w:lvlJc w:val="left"/>
      <w:pPr>
        <w:ind w:left="81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3808364">
      <w:numFmt w:val="bullet"/>
      <w:lvlText w:val="•"/>
      <w:lvlJc w:val="left"/>
      <w:pPr>
        <w:ind w:left="1852" w:hanging="240"/>
      </w:pPr>
      <w:rPr>
        <w:lang w:val="ru-RU" w:eastAsia="ru-RU" w:bidi="ru-RU"/>
      </w:rPr>
    </w:lvl>
    <w:lvl w:ilvl="2" w:tplc="2EEEE436">
      <w:numFmt w:val="bullet"/>
      <w:lvlText w:val="•"/>
      <w:lvlJc w:val="left"/>
      <w:pPr>
        <w:ind w:left="2885" w:hanging="240"/>
      </w:pPr>
      <w:rPr>
        <w:lang w:val="ru-RU" w:eastAsia="ru-RU" w:bidi="ru-RU"/>
      </w:rPr>
    </w:lvl>
    <w:lvl w:ilvl="3" w:tplc="6A94407E">
      <w:numFmt w:val="bullet"/>
      <w:lvlText w:val="•"/>
      <w:lvlJc w:val="left"/>
      <w:pPr>
        <w:ind w:left="3917" w:hanging="240"/>
      </w:pPr>
      <w:rPr>
        <w:lang w:val="ru-RU" w:eastAsia="ru-RU" w:bidi="ru-RU"/>
      </w:rPr>
    </w:lvl>
    <w:lvl w:ilvl="4" w:tplc="A026501E">
      <w:numFmt w:val="bullet"/>
      <w:lvlText w:val="•"/>
      <w:lvlJc w:val="left"/>
      <w:pPr>
        <w:ind w:left="4950" w:hanging="240"/>
      </w:pPr>
      <w:rPr>
        <w:lang w:val="ru-RU" w:eastAsia="ru-RU" w:bidi="ru-RU"/>
      </w:rPr>
    </w:lvl>
    <w:lvl w:ilvl="5" w:tplc="0C661ED0">
      <w:numFmt w:val="bullet"/>
      <w:lvlText w:val="•"/>
      <w:lvlJc w:val="left"/>
      <w:pPr>
        <w:ind w:left="5983" w:hanging="240"/>
      </w:pPr>
      <w:rPr>
        <w:lang w:val="ru-RU" w:eastAsia="ru-RU" w:bidi="ru-RU"/>
      </w:rPr>
    </w:lvl>
    <w:lvl w:ilvl="6" w:tplc="9BA2470A">
      <w:numFmt w:val="bullet"/>
      <w:lvlText w:val="•"/>
      <w:lvlJc w:val="left"/>
      <w:pPr>
        <w:ind w:left="7015" w:hanging="240"/>
      </w:pPr>
      <w:rPr>
        <w:lang w:val="ru-RU" w:eastAsia="ru-RU" w:bidi="ru-RU"/>
      </w:rPr>
    </w:lvl>
    <w:lvl w:ilvl="7" w:tplc="A4E21AC6">
      <w:numFmt w:val="bullet"/>
      <w:lvlText w:val="•"/>
      <w:lvlJc w:val="left"/>
      <w:pPr>
        <w:ind w:left="8048" w:hanging="240"/>
      </w:pPr>
      <w:rPr>
        <w:lang w:val="ru-RU" w:eastAsia="ru-RU" w:bidi="ru-RU"/>
      </w:rPr>
    </w:lvl>
    <w:lvl w:ilvl="8" w:tplc="65B09350">
      <w:numFmt w:val="bullet"/>
      <w:lvlText w:val="•"/>
      <w:lvlJc w:val="left"/>
      <w:pPr>
        <w:ind w:left="9081" w:hanging="240"/>
      </w:pPr>
      <w:rPr>
        <w:lang w:val="ru-RU" w:eastAsia="ru-RU" w:bidi="ru-RU"/>
      </w:rPr>
    </w:lvl>
  </w:abstractNum>
  <w:abstractNum w:abstractNumId="5">
    <w:nsid w:val="4C453BA5"/>
    <w:multiLevelType w:val="hybridMultilevel"/>
    <w:tmpl w:val="E5520A18"/>
    <w:lvl w:ilvl="0" w:tplc="8EBEB088">
      <w:start w:val="1"/>
      <w:numFmt w:val="decimal"/>
      <w:lvlText w:val="%1."/>
      <w:lvlJc w:val="left"/>
      <w:pPr>
        <w:ind w:left="818" w:hanging="4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E88FA0">
      <w:numFmt w:val="bullet"/>
      <w:lvlText w:val="•"/>
      <w:lvlJc w:val="left"/>
      <w:pPr>
        <w:ind w:left="1852" w:hanging="475"/>
      </w:pPr>
      <w:rPr>
        <w:lang w:val="ru-RU" w:eastAsia="ru-RU" w:bidi="ru-RU"/>
      </w:rPr>
    </w:lvl>
    <w:lvl w:ilvl="2" w:tplc="562E90EE">
      <w:numFmt w:val="bullet"/>
      <w:lvlText w:val="•"/>
      <w:lvlJc w:val="left"/>
      <w:pPr>
        <w:ind w:left="2885" w:hanging="475"/>
      </w:pPr>
      <w:rPr>
        <w:lang w:val="ru-RU" w:eastAsia="ru-RU" w:bidi="ru-RU"/>
      </w:rPr>
    </w:lvl>
    <w:lvl w:ilvl="3" w:tplc="7D300F0A">
      <w:numFmt w:val="bullet"/>
      <w:lvlText w:val="•"/>
      <w:lvlJc w:val="left"/>
      <w:pPr>
        <w:ind w:left="3917" w:hanging="475"/>
      </w:pPr>
      <w:rPr>
        <w:lang w:val="ru-RU" w:eastAsia="ru-RU" w:bidi="ru-RU"/>
      </w:rPr>
    </w:lvl>
    <w:lvl w:ilvl="4" w:tplc="76F65C24">
      <w:numFmt w:val="bullet"/>
      <w:lvlText w:val="•"/>
      <w:lvlJc w:val="left"/>
      <w:pPr>
        <w:ind w:left="4950" w:hanging="475"/>
      </w:pPr>
      <w:rPr>
        <w:lang w:val="ru-RU" w:eastAsia="ru-RU" w:bidi="ru-RU"/>
      </w:rPr>
    </w:lvl>
    <w:lvl w:ilvl="5" w:tplc="4FD6204E">
      <w:numFmt w:val="bullet"/>
      <w:lvlText w:val="•"/>
      <w:lvlJc w:val="left"/>
      <w:pPr>
        <w:ind w:left="5983" w:hanging="475"/>
      </w:pPr>
      <w:rPr>
        <w:lang w:val="ru-RU" w:eastAsia="ru-RU" w:bidi="ru-RU"/>
      </w:rPr>
    </w:lvl>
    <w:lvl w:ilvl="6" w:tplc="CA9C4040">
      <w:numFmt w:val="bullet"/>
      <w:lvlText w:val="•"/>
      <w:lvlJc w:val="left"/>
      <w:pPr>
        <w:ind w:left="7015" w:hanging="475"/>
      </w:pPr>
      <w:rPr>
        <w:lang w:val="ru-RU" w:eastAsia="ru-RU" w:bidi="ru-RU"/>
      </w:rPr>
    </w:lvl>
    <w:lvl w:ilvl="7" w:tplc="3AFA1B62">
      <w:numFmt w:val="bullet"/>
      <w:lvlText w:val="•"/>
      <w:lvlJc w:val="left"/>
      <w:pPr>
        <w:ind w:left="8048" w:hanging="475"/>
      </w:pPr>
      <w:rPr>
        <w:lang w:val="ru-RU" w:eastAsia="ru-RU" w:bidi="ru-RU"/>
      </w:rPr>
    </w:lvl>
    <w:lvl w:ilvl="8" w:tplc="08BA02E6">
      <w:numFmt w:val="bullet"/>
      <w:lvlText w:val="•"/>
      <w:lvlJc w:val="left"/>
      <w:pPr>
        <w:ind w:left="9081" w:hanging="475"/>
      </w:pPr>
      <w:rPr>
        <w:lang w:val="ru-RU" w:eastAsia="ru-RU" w:bidi="ru-RU"/>
      </w:rPr>
    </w:lvl>
  </w:abstractNum>
  <w:abstractNum w:abstractNumId="6">
    <w:nsid w:val="51334E42"/>
    <w:multiLevelType w:val="hybridMultilevel"/>
    <w:tmpl w:val="DDAE1C02"/>
    <w:lvl w:ilvl="0" w:tplc="B96E4D48">
      <w:start w:val="1"/>
      <w:numFmt w:val="decimal"/>
      <w:lvlText w:val="%1."/>
      <w:lvlJc w:val="left"/>
      <w:pPr>
        <w:ind w:left="7076" w:hanging="271"/>
      </w:pPr>
      <w:rPr>
        <w:rFonts w:ascii="Times New Roman" w:eastAsia="Times New Roman" w:hAnsi="Times New Roman" w:cs="Times New Roman" w:hint="default"/>
        <w:b/>
        <w:bCs/>
        <w:i/>
        <w:spacing w:val="-30"/>
        <w:w w:val="100"/>
        <w:sz w:val="24"/>
        <w:szCs w:val="24"/>
        <w:lang w:val="ru-RU" w:eastAsia="ru-RU" w:bidi="ru-RU"/>
      </w:rPr>
    </w:lvl>
    <w:lvl w:ilvl="1" w:tplc="2A2E93A0">
      <w:numFmt w:val="bullet"/>
      <w:lvlText w:val="•"/>
      <w:lvlJc w:val="left"/>
      <w:pPr>
        <w:ind w:left="8110" w:hanging="271"/>
      </w:pPr>
      <w:rPr>
        <w:lang w:val="ru-RU" w:eastAsia="ru-RU" w:bidi="ru-RU"/>
      </w:rPr>
    </w:lvl>
    <w:lvl w:ilvl="2" w:tplc="063ECDDE">
      <w:numFmt w:val="bullet"/>
      <w:lvlText w:val="•"/>
      <w:lvlJc w:val="left"/>
      <w:pPr>
        <w:ind w:left="9143" w:hanging="271"/>
      </w:pPr>
      <w:rPr>
        <w:lang w:val="ru-RU" w:eastAsia="ru-RU" w:bidi="ru-RU"/>
      </w:rPr>
    </w:lvl>
    <w:lvl w:ilvl="3" w:tplc="6816B2D8">
      <w:numFmt w:val="bullet"/>
      <w:lvlText w:val="•"/>
      <w:lvlJc w:val="left"/>
      <w:pPr>
        <w:ind w:left="10175" w:hanging="271"/>
      </w:pPr>
      <w:rPr>
        <w:lang w:val="ru-RU" w:eastAsia="ru-RU" w:bidi="ru-RU"/>
      </w:rPr>
    </w:lvl>
    <w:lvl w:ilvl="4" w:tplc="A24CD19E">
      <w:numFmt w:val="bullet"/>
      <w:lvlText w:val="•"/>
      <w:lvlJc w:val="left"/>
      <w:pPr>
        <w:ind w:left="11208" w:hanging="271"/>
      </w:pPr>
      <w:rPr>
        <w:lang w:val="ru-RU" w:eastAsia="ru-RU" w:bidi="ru-RU"/>
      </w:rPr>
    </w:lvl>
    <w:lvl w:ilvl="5" w:tplc="5A363D30">
      <w:numFmt w:val="bullet"/>
      <w:lvlText w:val="•"/>
      <w:lvlJc w:val="left"/>
      <w:pPr>
        <w:ind w:left="12241" w:hanging="271"/>
      </w:pPr>
      <w:rPr>
        <w:lang w:val="ru-RU" w:eastAsia="ru-RU" w:bidi="ru-RU"/>
      </w:rPr>
    </w:lvl>
    <w:lvl w:ilvl="6" w:tplc="B5CA9438">
      <w:numFmt w:val="bullet"/>
      <w:lvlText w:val="•"/>
      <w:lvlJc w:val="left"/>
      <w:pPr>
        <w:ind w:left="13273" w:hanging="271"/>
      </w:pPr>
      <w:rPr>
        <w:lang w:val="ru-RU" w:eastAsia="ru-RU" w:bidi="ru-RU"/>
      </w:rPr>
    </w:lvl>
    <w:lvl w:ilvl="7" w:tplc="BBECC2B4">
      <w:numFmt w:val="bullet"/>
      <w:lvlText w:val="•"/>
      <w:lvlJc w:val="left"/>
      <w:pPr>
        <w:ind w:left="14306" w:hanging="271"/>
      </w:pPr>
      <w:rPr>
        <w:lang w:val="ru-RU" w:eastAsia="ru-RU" w:bidi="ru-RU"/>
      </w:rPr>
    </w:lvl>
    <w:lvl w:ilvl="8" w:tplc="1DE09BE2">
      <w:numFmt w:val="bullet"/>
      <w:lvlText w:val="•"/>
      <w:lvlJc w:val="left"/>
      <w:pPr>
        <w:ind w:left="15339" w:hanging="271"/>
      </w:pPr>
      <w:rPr>
        <w:lang w:val="ru-RU" w:eastAsia="ru-RU" w:bidi="ru-RU"/>
      </w:rPr>
    </w:lvl>
  </w:abstractNum>
  <w:abstractNum w:abstractNumId="7">
    <w:nsid w:val="636E47C2"/>
    <w:multiLevelType w:val="multilevel"/>
    <w:tmpl w:val="35FC81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07" w:hanging="360"/>
      </w:pPr>
    </w:lvl>
    <w:lvl w:ilvl="2">
      <w:start w:val="1"/>
      <w:numFmt w:val="decimal"/>
      <w:lvlText w:val="%1.%2.%3."/>
      <w:lvlJc w:val="left"/>
      <w:pPr>
        <w:ind w:left="1414" w:hanging="720"/>
      </w:pPr>
    </w:lvl>
    <w:lvl w:ilvl="3">
      <w:start w:val="1"/>
      <w:numFmt w:val="decimal"/>
      <w:lvlText w:val="%1.%2.%3.%4."/>
      <w:lvlJc w:val="left"/>
      <w:pPr>
        <w:ind w:left="1761" w:hanging="720"/>
      </w:pPr>
    </w:lvl>
    <w:lvl w:ilvl="4">
      <w:start w:val="1"/>
      <w:numFmt w:val="decimal"/>
      <w:lvlText w:val="%1.%2.%3.%4.%5."/>
      <w:lvlJc w:val="left"/>
      <w:pPr>
        <w:ind w:left="2468" w:hanging="1080"/>
      </w:pPr>
    </w:lvl>
    <w:lvl w:ilvl="5">
      <w:start w:val="1"/>
      <w:numFmt w:val="decimal"/>
      <w:lvlText w:val="%1.%2.%3.%4.%5.%6."/>
      <w:lvlJc w:val="left"/>
      <w:pPr>
        <w:ind w:left="2815" w:hanging="1080"/>
      </w:pPr>
    </w:lvl>
    <w:lvl w:ilvl="6">
      <w:start w:val="1"/>
      <w:numFmt w:val="decimal"/>
      <w:lvlText w:val="%1.%2.%3.%4.%5.%6.%7."/>
      <w:lvlJc w:val="left"/>
      <w:pPr>
        <w:ind w:left="3522" w:hanging="1440"/>
      </w:pPr>
    </w:lvl>
    <w:lvl w:ilvl="7">
      <w:start w:val="1"/>
      <w:numFmt w:val="decimal"/>
      <w:lvlText w:val="%1.%2.%3.%4.%5.%6.%7.%8."/>
      <w:lvlJc w:val="left"/>
      <w:pPr>
        <w:ind w:left="3869" w:hanging="1440"/>
      </w:pPr>
    </w:lvl>
    <w:lvl w:ilvl="8">
      <w:start w:val="1"/>
      <w:numFmt w:val="decimal"/>
      <w:lvlText w:val="%1.%2.%3.%4.%5.%6.%7.%8.%9."/>
      <w:lvlJc w:val="left"/>
      <w:pPr>
        <w:ind w:left="4576" w:hanging="1800"/>
      </w:pPr>
    </w:lvl>
  </w:abstractNum>
  <w:abstractNum w:abstractNumId="8">
    <w:nsid w:val="66E36D22"/>
    <w:multiLevelType w:val="hybridMultilevel"/>
    <w:tmpl w:val="24B215EE"/>
    <w:lvl w:ilvl="0" w:tplc="9D94B89A">
      <w:start w:val="1"/>
      <w:numFmt w:val="decimal"/>
      <w:lvlText w:val="%1."/>
      <w:lvlJc w:val="left"/>
      <w:pPr>
        <w:ind w:left="81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94CFF8">
      <w:numFmt w:val="bullet"/>
      <w:lvlText w:val="•"/>
      <w:lvlJc w:val="left"/>
      <w:pPr>
        <w:ind w:left="1852" w:hanging="259"/>
      </w:pPr>
      <w:rPr>
        <w:lang w:val="ru-RU" w:eastAsia="ru-RU" w:bidi="ru-RU"/>
      </w:rPr>
    </w:lvl>
    <w:lvl w:ilvl="2" w:tplc="1494C08C">
      <w:numFmt w:val="bullet"/>
      <w:lvlText w:val="•"/>
      <w:lvlJc w:val="left"/>
      <w:pPr>
        <w:ind w:left="2885" w:hanging="259"/>
      </w:pPr>
      <w:rPr>
        <w:lang w:val="ru-RU" w:eastAsia="ru-RU" w:bidi="ru-RU"/>
      </w:rPr>
    </w:lvl>
    <w:lvl w:ilvl="3" w:tplc="3BB28C40">
      <w:numFmt w:val="bullet"/>
      <w:lvlText w:val="•"/>
      <w:lvlJc w:val="left"/>
      <w:pPr>
        <w:ind w:left="3917" w:hanging="259"/>
      </w:pPr>
      <w:rPr>
        <w:lang w:val="ru-RU" w:eastAsia="ru-RU" w:bidi="ru-RU"/>
      </w:rPr>
    </w:lvl>
    <w:lvl w:ilvl="4" w:tplc="0D28191C">
      <w:numFmt w:val="bullet"/>
      <w:lvlText w:val="•"/>
      <w:lvlJc w:val="left"/>
      <w:pPr>
        <w:ind w:left="4950" w:hanging="259"/>
      </w:pPr>
      <w:rPr>
        <w:lang w:val="ru-RU" w:eastAsia="ru-RU" w:bidi="ru-RU"/>
      </w:rPr>
    </w:lvl>
    <w:lvl w:ilvl="5" w:tplc="B0A409B8">
      <w:numFmt w:val="bullet"/>
      <w:lvlText w:val="•"/>
      <w:lvlJc w:val="left"/>
      <w:pPr>
        <w:ind w:left="5983" w:hanging="259"/>
      </w:pPr>
      <w:rPr>
        <w:lang w:val="ru-RU" w:eastAsia="ru-RU" w:bidi="ru-RU"/>
      </w:rPr>
    </w:lvl>
    <w:lvl w:ilvl="6" w:tplc="48DEECCC">
      <w:numFmt w:val="bullet"/>
      <w:lvlText w:val="•"/>
      <w:lvlJc w:val="left"/>
      <w:pPr>
        <w:ind w:left="7015" w:hanging="259"/>
      </w:pPr>
      <w:rPr>
        <w:lang w:val="ru-RU" w:eastAsia="ru-RU" w:bidi="ru-RU"/>
      </w:rPr>
    </w:lvl>
    <w:lvl w:ilvl="7" w:tplc="0024A230">
      <w:numFmt w:val="bullet"/>
      <w:lvlText w:val="•"/>
      <w:lvlJc w:val="left"/>
      <w:pPr>
        <w:ind w:left="8048" w:hanging="259"/>
      </w:pPr>
      <w:rPr>
        <w:lang w:val="ru-RU" w:eastAsia="ru-RU" w:bidi="ru-RU"/>
      </w:rPr>
    </w:lvl>
    <w:lvl w:ilvl="8" w:tplc="8402BBDA">
      <w:numFmt w:val="bullet"/>
      <w:lvlText w:val="•"/>
      <w:lvlJc w:val="left"/>
      <w:pPr>
        <w:ind w:left="9081" w:hanging="259"/>
      </w:pPr>
      <w:rPr>
        <w:lang w:val="ru-RU" w:eastAsia="ru-RU" w:bidi="ru-RU"/>
      </w:rPr>
    </w:lvl>
  </w:abstractNum>
  <w:abstractNum w:abstractNumId="9">
    <w:nsid w:val="73025A24"/>
    <w:multiLevelType w:val="multilevel"/>
    <w:tmpl w:val="96DC04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7DE472F2"/>
    <w:multiLevelType w:val="multilevel"/>
    <w:tmpl w:val="18EA09AC"/>
    <w:lvl w:ilvl="0">
      <w:start w:val="6"/>
      <w:numFmt w:val="decimal"/>
      <w:lvlText w:val="%1"/>
      <w:lvlJc w:val="left"/>
      <w:pPr>
        <w:ind w:left="1827" w:hanging="301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1" w:hanging="30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>
      <w:numFmt w:val="bullet"/>
      <w:lvlText w:val=""/>
      <w:lvlJc w:val="left"/>
      <w:pPr>
        <w:ind w:left="22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19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208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98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88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177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7" w:hanging="36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C"/>
    <w:rsid w:val="00024B74"/>
    <w:rsid w:val="001A1420"/>
    <w:rsid w:val="00471E88"/>
    <w:rsid w:val="004C3BAA"/>
    <w:rsid w:val="005B16AE"/>
    <w:rsid w:val="00793A03"/>
    <w:rsid w:val="00817D31"/>
    <w:rsid w:val="00A42E8C"/>
    <w:rsid w:val="00A54A2A"/>
    <w:rsid w:val="00C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8C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42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42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8C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42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42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9</cp:revision>
  <cp:lastPrinted>2020-09-11T07:57:00Z</cp:lastPrinted>
  <dcterms:created xsi:type="dcterms:W3CDTF">2020-09-10T13:39:00Z</dcterms:created>
  <dcterms:modified xsi:type="dcterms:W3CDTF">2020-09-17T14:01:00Z</dcterms:modified>
</cp:coreProperties>
</file>