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Рекомендации педагогам и родителям в случае, если у ребенка замечена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склонность к самоубийству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Внимательно выслушайте решившегося на самоубийство подростка  в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состоянии  душевного кризиса. Прежде всего,  будьте готовы его выслушать.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Приложите все усилия, чтобы понять проблему, скрытую за словами.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Оцените серьезность намерения и силу чувств ребенка. Если он или она уже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имеют конкретный план самоубийства, ситуация более тревожна, чем если эти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планы расплывчаты и неопределенны.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Оцените глубину эмоционального кризиса. Подросток может испытывать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серьезные трудности, но при этом и не помышлять о самоубийстве. Часто человек,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недавно находившийся в состоянии депрессии, вдруг начинает бурную, неустанную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деятельность. Такое поведение также может служить основанием для тревоги.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Внимательно отнеситесь ко всем, даже самым незначительным, обидам и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жалобам ребенка.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Не бойтесь прямо спросить, не думает ли ваш собеседник о самоубийстве.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Опыт показывает, что такой вопрос нечасто приносит вред: в большей части случаев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подросток бывает рад возможности высказать свои проблемы.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Во время беседы о суициде человека необходимо убедить в следующем: а)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тяжелое эмоциональное состояние, переживаемое им в настоящий момент, является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временным; б) его жизнь нужна родным, близким, друзьям и уход его из жизни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станет для них тяжелым ударом; в) человек, безусловно, имеет право распоряжаться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своей жизнью, но решение вопроса об уходе из нее в силу его крайней важности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лучше отложить на некоторое время, спокойно все обдумать и т.д.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Утверждения, что кризис уже миновал, не должны ввести вас в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заблуждение. Часто ребенок может почувствовать облегчение после разговора о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самоубийстве, но вскоре опять вернется к мыслям о нем. Поэтому так важно не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оставлять его в одиночестве даже после того, как у вас сложилось впечатление, что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 убедили подростка в пагубности его мыслей о суициде.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Поддерживайте ребенка во всем и будьте настойчивыми. Человеку в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состоянии кризиса нужны строгие утвердительные указания. Осознание  нашей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компетентности и заинтересованности в его судьбе, наша готовность помочь дадут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ему эмоциональную опору. Убедите подростка в том, что, приняв вашу помощь, он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сделал верный шаг. Оцените его внутренние резервы. Если человек сохранил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способность анализировать и воспринимать советы окружающих, ему будет легче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вернуть душевные силы. Следует принять во внимание и другие возможные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источники помощи: друзей, семью, врачей, священников, к которым можно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обратиться.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 Попытайтесь убедить подростка обратиться к специалистам. Если у вас есть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сомнения в том, что он этому совету не последует, обратитесь к ним сами, чтобы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вместе разработать стратегию помощи ребенку.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10. Дайте понять, что хотите поговорить с ребенком о чувствах и не осуждаете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его за то, что он эти чувства испытывает.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 Помогите ему понять, что сильный стресс мешает полностью осознать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ситуацию, ненавязчиво посоветуйте, как найти нужное решение и управлять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кризисной ситуацией.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10. Помогите найти людей и места, которые смогли бы ослабить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переживаемый ребенком стресс.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 При малейшей возможности действуйте так, чтобы изменить внутреннее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состояние ребенка в сторону улучшения.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12. Помогите ему понять, что переживаемое им в последнее время чувство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безнадежности не будет длиться вечно.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Беседуя с ребенком, необходимо стремиться установить с ним тесный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эмоциональный контакт, проявить неподдельную заинтересованность, терпеливо,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без сомнения и критики выслушать человека. После восстановления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последовательности событий, приведших его к кризису, надо показать (не умаляя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значимости происходящего для человека), что подобные ситуации возникают и у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других людей, что это временное явление, что его жизнь нужна его близким, другим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людям («снятие безысходности», «преодоление исключительности ситуации»).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Затем главное внимание требуется сосредоточить на совместном планировании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способа преодоления создавшейся ситуации. При этом важно побудить человека к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словесному оформлению планов предстоящих действий («планированию»). В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заключение беседы высказывается активная поддержка, чтобы придать уверенности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человеку в своих силах и возможностях.</w:t>
      </w:r>
    </w:p>
    <w:p>
      <w:pPr>
        <w:pStyle w:val="style0"/>
        <w:spacing w:after="0" w:before="0" w:line="10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Педагог-психолог: </w:t>
      </w:r>
      <w:r>
        <w:rPr>
          <w:sz w:val="18"/>
          <w:szCs w:val="18"/>
        </w:rPr>
        <w:t xml:space="preserve">МБОУ СОШ №1 </w:t>
      </w:r>
      <w:bookmarkStart w:id="1" w:name="_GoBack1"/>
      <w:bookmarkEnd w:id="1"/>
      <w:r>
        <w:rPr>
          <w:sz w:val="18"/>
          <w:szCs w:val="18"/>
        </w:rPr>
        <w:t xml:space="preserve"> Женеева Л.А.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2013-04-30T08:56:00Z</dcterms:created>
  <dc:creator>Женеева</dc:creator>
  <cp:lastModifiedBy>Женеева</cp:lastModifiedBy>
  <cp:lastPrinted>2013-09-10T06:53:00Z</cp:lastPrinted>
  <dcterms:modified xsi:type="dcterms:W3CDTF">2007-12-31T22:56:00Z</dcterms:modified>
  <cp:revision>6</cp:revision>
</cp:coreProperties>
</file>