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03"/>
        <w:gridCol w:w="3182"/>
        <w:gridCol w:w="1378"/>
        <w:gridCol w:w="1559"/>
      </w:tblGrid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pPr>
              <w:jc w:val="center"/>
            </w:pPr>
            <w:r w:rsidRPr="00D972FE">
              <w:t xml:space="preserve">№ </w:t>
            </w:r>
            <w:proofErr w:type="gramStart"/>
            <w:r w:rsidRPr="00D972FE">
              <w:t>п</w:t>
            </w:r>
            <w:proofErr w:type="gramEnd"/>
            <w:r w:rsidRPr="00D972FE">
              <w:t>/п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972FE" w:rsidRPr="00D972FE" w:rsidRDefault="00D972FE" w:rsidP="00D972FE">
            <w:pPr>
              <w:jc w:val="center"/>
            </w:pPr>
            <w:r w:rsidRPr="00D972FE">
              <w:t>Наименование</w:t>
            </w:r>
          </w:p>
        </w:tc>
        <w:tc>
          <w:tcPr>
            <w:tcW w:w="3182" w:type="dxa"/>
            <w:shd w:val="clear" w:color="auto" w:fill="auto"/>
          </w:tcPr>
          <w:p w:rsidR="00D972FE" w:rsidRPr="00D972FE" w:rsidRDefault="00D972FE" w:rsidP="00D972FE">
            <w:pPr>
              <w:jc w:val="center"/>
            </w:pPr>
            <w:r>
              <w:t>Характеристики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pPr>
              <w:jc w:val="center"/>
            </w:pPr>
            <w:r w:rsidRPr="00D972FE">
              <w:t>Ед. изм.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pPr>
              <w:jc w:val="center"/>
            </w:pPr>
            <w:r w:rsidRPr="00D972FE">
              <w:t>Кол-во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Сейф оружейный.</w:t>
            </w:r>
          </w:p>
        </w:tc>
        <w:tc>
          <w:tcPr>
            <w:tcW w:w="3182" w:type="dxa"/>
          </w:tcPr>
          <w:p w:rsidR="00D972FE" w:rsidRPr="00D972FE" w:rsidRDefault="00D972FE" w:rsidP="00D972FE">
            <w:proofErr w:type="gramStart"/>
            <w:r w:rsidRPr="00D972FE">
              <w:t>Предназначен</w:t>
            </w:r>
            <w:proofErr w:type="gramEnd"/>
            <w:r w:rsidRPr="00D972FE">
              <w:t xml:space="preserve"> на 2 ствола. Высота- 1000 мм, ширина – 200 мм, глубина – 250 мм. Материа</w:t>
            </w:r>
            <w:proofErr w:type="gramStart"/>
            <w:r w:rsidRPr="00D972FE">
              <w:t>л-</w:t>
            </w:r>
            <w:proofErr w:type="gramEnd"/>
            <w:r w:rsidRPr="00D972FE">
              <w:t xml:space="preserve"> металл. Количество полок – 1 шт. Тип замк</w:t>
            </w:r>
            <w:proofErr w:type="gramStart"/>
            <w:r w:rsidRPr="00D972FE">
              <w:t>а-</w:t>
            </w:r>
            <w:proofErr w:type="gramEnd"/>
            <w:r w:rsidRPr="00D972FE">
              <w:t xml:space="preserve"> ключевой.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2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 xml:space="preserve">Комплект </w:t>
            </w:r>
            <w:proofErr w:type="spellStart"/>
            <w:proofErr w:type="gramStart"/>
            <w:r w:rsidRPr="00D972FE">
              <w:t>массо</w:t>
            </w:r>
            <w:proofErr w:type="spellEnd"/>
            <w:r w:rsidRPr="00D972FE">
              <w:t>-габаритных</w:t>
            </w:r>
            <w:proofErr w:type="gramEnd"/>
            <w:r w:rsidRPr="00D972FE">
              <w:t xml:space="preserve"> моделей оружия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Включает в себя-Автомат модель АКМ -1 шт. Материа</w:t>
            </w:r>
            <w:proofErr w:type="gramStart"/>
            <w:r w:rsidRPr="00D972FE">
              <w:t>л-</w:t>
            </w:r>
            <w:proofErr w:type="gramEnd"/>
            <w:r w:rsidRPr="00D972FE">
              <w:t xml:space="preserve"> металл, дерево</w:t>
            </w:r>
          </w:p>
          <w:p w:rsidR="00D972FE" w:rsidRPr="00D972FE" w:rsidRDefault="00D972FE" w:rsidP="00D972FE">
            <w:r w:rsidRPr="00D972FE">
              <w:t xml:space="preserve">Приклад: фиксированный. Калибр: 7,62 мм. </w:t>
            </w:r>
          </w:p>
          <w:p w:rsidR="00D972FE" w:rsidRPr="00D972FE" w:rsidRDefault="00D972FE" w:rsidP="00D972FE">
            <w:r w:rsidRPr="00D972FE">
              <w:t xml:space="preserve">Винтовка МР512-С (3Дж)- 1 шт. Калибр, </w:t>
            </w:r>
            <w:proofErr w:type="gramStart"/>
            <w:r w:rsidRPr="00D972FE">
              <w:t>мм</w:t>
            </w:r>
            <w:proofErr w:type="gramEnd"/>
            <w:r w:rsidRPr="00D972FE">
              <w:t xml:space="preserve"> 4,5. Приклад: пластик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3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Пневматический пистолет BAIKAL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Калибр – 4,5. Материал корпуса - металл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4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Магазин учебный АК-74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в комплекте 30 шт. патронов. Калибр</w:t>
            </w:r>
            <w:r w:rsidRPr="00D972FE">
              <w:tab/>
            </w:r>
          </w:p>
          <w:p w:rsidR="00D972FE" w:rsidRPr="00D972FE" w:rsidRDefault="00D972FE" w:rsidP="00D972FE">
            <w:r w:rsidRPr="00D972FE">
              <w:t>5.45х39 / 5.45х39 AK 74 / 5.45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5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 xml:space="preserve">Противогаз взрослыйГП-5 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фильтрующе-</w:t>
            </w:r>
            <w:proofErr w:type="spellStart"/>
            <w:r w:rsidRPr="00D972FE">
              <w:t>поглащающий</w:t>
            </w:r>
            <w:proofErr w:type="spellEnd"/>
            <w:r w:rsidRPr="00D972FE">
              <w:t>. Состоит из лицевой части и коробки фильтрующей поглощающей. Сумка в комплекте.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10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6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Система хранения тренажеров</w:t>
            </w:r>
          </w:p>
          <w:p w:rsidR="00D972FE" w:rsidRPr="00D972FE" w:rsidRDefault="00D972FE" w:rsidP="00D972FE"/>
        </w:tc>
        <w:tc>
          <w:tcPr>
            <w:tcW w:w="3182" w:type="dxa"/>
          </w:tcPr>
          <w:p w:rsidR="00D972FE" w:rsidRPr="00D972FE" w:rsidRDefault="00D972FE" w:rsidP="00D972FE">
            <w:proofErr w:type="spellStart"/>
            <w:proofErr w:type="gramStart"/>
            <w:r w:rsidRPr="00D972FE">
              <w:t>Ma</w:t>
            </w:r>
            <w:proofErr w:type="gramEnd"/>
            <w:r w:rsidRPr="00D972FE">
              <w:t>ксимальная</w:t>
            </w:r>
            <w:proofErr w:type="spellEnd"/>
            <w:r w:rsidRPr="00D972FE">
              <w:t xml:space="preserve">  нагрузка на полку, кг 100</w:t>
            </w:r>
          </w:p>
          <w:p w:rsidR="00D972FE" w:rsidRPr="00D972FE" w:rsidRDefault="00D972FE" w:rsidP="00D972FE">
            <w:r w:rsidRPr="00D972FE">
              <w:t>Материал – металл</w:t>
            </w:r>
          </w:p>
          <w:p w:rsidR="00D972FE" w:rsidRPr="00D972FE" w:rsidRDefault="00D972FE" w:rsidP="00D972FE">
            <w:r w:rsidRPr="00D972FE">
              <w:t xml:space="preserve">Шаг регулирования высоты полки, </w:t>
            </w:r>
            <w:proofErr w:type="gramStart"/>
            <w:r w:rsidRPr="00D972FE">
              <w:t>мм</w:t>
            </w:r>
            <w:proofErr w:type="gramEnd"/>
            <w:r w:rsidRPr="00D972FE">
              <w:t xml:space="preserve"> 25</w:t>
            </w:r>
          </w:p>
          <w:p w:rsidR="00D972FE" w:rsidRPr="00D972FE" w:rsidRDefault="00D972FE" w:rsidP="00D972FE">
            <w:r w:rsidRPr="00D972FE">
              <w:t xml:space="preserve">Ширина, </w:t>
            </w:r>
            <w:proofErr w:type="gramStart"/>
            <w:r w:rsidRPr="00D972FE">
              <w:t>мм</w:t>
            </w:r>
            <w:proofErr w:type="gramEnd"/>
            <w:r w:rsidRPr="00D972FE">
              <w:t xml:space="preserve"> 1000</w:t>
            </w:r>
          </w:p>
          <w:p w:rsidR="00D972FE" w:rsidRPr="00D972FE" w:rsidRDefault="00D972FE" w:rsidP="00D972FE">
            <w:r w:rsidRPr="00D972FE">
              <w:t xml:space="preserve">Высота, </w:t>
            </w:r>
            <w:proofErr w:type="gramStart"/>
            <w:r w:rsidRPr="00D972FE">
              <w:t>мм</w:t>
            </w:r>
            <w:proofErr w:type="gramEnd"/>
            <w:r w:rsidRPr="00D972FE">
              <w:t xml:space="preserve"> 2000</w:t>
            </w:r>
          </w:p>
          <w:p w:rsidR="00D972FE" w:rsidRPr="00D972FE" w:rsidRDefault="00D972FE" w:rsidP="00D972FE">
            <w:r w:rsidRPr="00D972FE">
              <w:t xml:space="preserve">Глубина, </w:t>
            </w:r>
            <w:proofErr w:type="gramStart"/>
            <w:r w:rsidRPr="00D972FE">
              <w:t>мм</w:t>
            </w:r>
            <w:proofErr w:type="gramEnd"/>
            <w:r w:rsidRPr="00D972FE">
              <w:t xml:space="preserve"> 500</w:t>
            </w:r>
          </w:p>
          <w:p w:rsidR="00D972FE" w:rsidRPr="00D972FE" w:rsidRDefault="00D972FE" w:rsidP="00D972FE">
            <w:r w:rsidRPr="00D972FE">
              <w:t xml:space="preserve">Габариты, </w:t>
            </w:r>
            <w:proofErr w:type="gramStart"/>
            <w:r w:rsidRPr="00D972FE">
              <w:t>мм</w:t>
            </w:r>
            <w:proofErr w:type="gramEnd"/>
            <w:r w:rsidRPr="00D972FE">
              <w:t xml:space="preserve"> 2000х1000х500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lastRenderedPageBreak/>
              <w:t>7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Цифровая лаборатория по основам безопасности жизнедеятельности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В состав цифровой лаборатории по ОБЖ  входят: датчик ионизирующего излучения цифровой, датчик влажности цифровой, датчик артериального давления цифровой, датчик пульса цифровой, датчик ЭКГ цифровой, датчик  частоты дыхания цифровой, контейнер с ложементом и крышкой для хранения датчиков.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8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Войсковой прибор химической разведки (ВПХР) хранения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металлический корпус с крышкой, ручной насос, пластиковые кассеты с индикаторными трубками для обнаружения и определения отравляющих веществ.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9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pPr>
              <w:rPr>
                <w:lang w:val="en-US"/>
              </w:rPr>
            </w:pPr>
            <w:r w:rsidRPr="00D972FE">
              <w:t>Дозиметр RADEX RD1503+ OUTDOOR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бет</w:t>
            </w:r>
            <w:proofErr w:type="gramStart"/>
            <w:r w:rsidRPr="00D972FE">
              <w:t>а-</w:t>
            </w:r>
            <w:proofErr w:type="gramEnd"/>
            <w:r w:rsidRPr="00D972FE">
              <w:t xml:space="preserve"> излучения МэВ от 0,25 до 3,5, гамма – излучения МэВ от 0,1 до 1,25. Диапазон измерения мощности дозы мк3в/ч от 0 до 9.99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10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Индивидуальный газоанализатор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 xml:space="preserve">Газоанализатор со встроенными сенсорами, без </w:t>
            </w:r>
            <w:proofErr w:type="spellStart"/>
            <w:r w:rsidRPr="00D972FE">
              <w:t>взрывозащиты</w:t>
            </w:r>
            <w:proofErr w:type="spellEnd"/>
            <w:r w:rsidRPr="00D972FE">
              <w:t>, с поверкой, 4 канальный</w:t>
            </w:r>
          </w:p>
          <w:p w:rsidR="00D972FE" w:rsidRPr="00D972FE" w:rsidRDefault="00D972FE" w:rsidP="00D972FE">
            <w:r w:rsidRPr="00D972FE">
              <w:t xml:space="preserve">Виды обнаруживаемых газов: Кислород, Метан, Угарный газ. Максимальная рабочая температура: ≤ 50°C. </w:t>
            </w:r>
          </w:p>
          <w:p w:rsidR="00D972FE" w:rsidRPr="00D972FE" w:rsidRDefault="00D972FE" w:rsidP="00D972FE">
            <w:r w:rsidRPr="00D972FE">
              <w:t xml:space="preserve">Минимальная рабочая температура: ≤ -20°C. </w:t>
            </w:r>
          </w:p>
          <w:p w:rsidR="00D972FE" w:rsidRPr="00D972FE" w:rsidRDefault="00D972FE" w:rsidP="00D972FE">
            <w:r w:rsidRPr="00D972FE">
              <w:t xml:space="preserve">Наличие датчика газоанализатора: Встроенный. </w:t>
            </w:r>
          </w:p>
          <w:p w:rsidR="00D972FE" w:rsidRPr="00D972FE" w:rsidRDefault="00D972FE" w:rsidP="00D972FE">
            <w:r w:rsidRPr="00D972FE">
              <w:t>Наличие подсветки дисплея: Да.</w:t>
            </w:r>
          </w:p>
          <w:p w:rsidR="00D972FE" w:rsidRPr="00D972FE" w:rsidRDefault="00D972FE" w:rsidP="00D972FE">
            <w:r w:rsidRPr="00D972FE">
              <w:t xml:space="preserve">Тип газоанализатора: Портативный (носимый). </w:t>
            </w:r>
          </w:p>
          <w:p w:rsidR="00D972FE" w:rsidRPr="00D972FE" w:rsidRDefault="00D972FE" w:rsidP="00D972FE">
            <w:r w:rsidRPr="00D972FE">
              <w:t xml:space="preserve">Тип газоанализатора по способу подачи пробы (газа): С </w:t>
            </w:r>
            <w:r w:rsidRPr="00D972FE">
              <w:lastRenderedPageBreak/>
              <w:t xml:space="preserve">диффузионной подачей газа. </w:t>
            </w:r>
          </w:p>
          <w:p w:rsidR="00D972FE" w:rsidRPr="00D972FE" w:rsidRDefault="00D972FE" w:rsidP="00D972FE">
            <w:r w:rsidRPr="00D972FE">
              <w:t xml:space="preserve"> Тип питания: Автономное.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lastRenderedPageBreak/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lastRenderedPageBreak/>
              <w:t>11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Измеритель электропроводности, кислотности и температуры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 xml:space="preserve">5 шкал: рН, µS, </w:t>
            </w:r>
            <w:proofErr w:type="spellStart"/>
            <w:r w:rsidRPr="00D972FE">
              <w:t>mS</w:t>
            </w:r>
            <w:proofErr w:type="spellEnd"/>
            <w:r w:rsidRPr="00D972FE">
              <w:t xml:space="preserve">, </w:t>
            </w:r>
            <w:proofErr w:type="spellStart"/>
            <w:r w:rsidRPr="00D972FE">
              <w:t>ppm</w:t>
            </w:r>
            <w:proofErr w:type="spellEnd"/>
            <w:r w:rsidRPr="00D972FE">
              <w:t xml:space="preserve">  0,5 (</w:t>
            </w:r>
            <w:proofErr w:type="spellStart"/>
            <w:r w:rsidRPr="00D972FE">
              <w:t>NaCI</w:t>
            </w:r>
            <w:proofErr w:type="spellEnd"/>
            <w:r w:rsidRPr="00D972FE">
              <w:t xml:space="preserve">) и 0,7 </w:t>
            </w:r>
          </w:p>
          <w:p w:rsidR="00D972FE" w:rsidRPr="00D972FE" w:rsidRDefault="00D972FE" w:rsidP="00D972FE">
            <w:r w:rsidRPr="00D972FE">
              <w:t>(442тм</w:t>
            </w:r>
            <w:proofErr w:type="gramStart"/>
            <w:r w:rsidRPr="00D972FE">
              <w:t xml:space="preserve"> )</w:t>
            </w:r>
            <w:proofErr w:type="gramEnd"/>
            <w:r w:rsidRPr="00D972FE">
              <w:t xml:space="preserve"> Функция автоматической  компенсации (АТС) с 3-мя температурными коэффициентами Цифровая калибровка температурной (кнопкой) по любому значению в пределах диапазона измерений.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12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Дыхательная трубка (воздуховод)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 xml:space="preserve"> Материал: </w:t>
            </w:r>
            <w:proofErr w:type="spellStart"/>
            <w:r w:rsidRPr="00D972FE">
              <w:t>силиконизированная</w:t>
            </w:r>
            <w:proofErr w:type="spellEnd"/>
            <w:r w:rsidRPr="00D972FE">
              <w:t xml:space="preserve"> резина. </w:t>
            </w:r>
          </w:p>
          <w:p w:rsidR="00D972FE" w:rsidRPr="00D972FE" w:rsidRDefault="00D972FE" w:rsidP="00D972FE">
            <w:r w:rsidRPr="00D972FE">
              <w:t>Длина трубки 15 см.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13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Бинт марлевый медицинский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нестерильный 7*14 мм</w:t>
            </w:r>
            <w:proofErr w:type="gramStart"/>
            <w:r w:rsidRPr="00D972FE">
              <w:t xml:space="preserve"> .</w:t>
            </w:r>
            <w:proofErr w:type="gramEnd"/>
            <w:r w:rsidRPr="00D972FE">
              <w:t xml:space="preserve">   Рулон: длина 7 ± 0,3 м, ширина 14 ± 0,5 см. Толщина не более 35 мм. Разрывная нагрузка не менее 9 кгс. </w:t>
            </w:r>
            <w:proofErr w:type="spellStart"/>
            <w:r w:rsidRPr="00D972FE">
              <w:t>Капилярность</w:t>
            </w:r>
            <w:proofErr w:type="spellEnd"/>
            <w:r w:rsidRPr="00D972FE">
              <w:t xml:space="preserve"> не менее 7 см. Белизна не менее 80 %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14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 xml:space="preserve">Вата медицинская  </w:t>
            </w:r>
          </w:p>
        </w:tc>
        <w:tc>
          <w:tcPr>
            <w:tcW w:w="3182" w:type="dxa"/>
          </w:tcPr>
          <w:p w:rsidR="00D972FE" w:rsidRPr="00D972FE" w:rsidRDefault="00D972FE" w:rsidP="00D972FE">
            <w:proofErr w:type="gramStart"/>
            <w:r w:rsidRPr="00D972FE">
              <w:t>нестерильная</w:t>
            </w:r>
            <w:proofErr w:type="gramEnd"/>
            <w:r w:rsidRPr="00D972FE">
              <w:t>, вес 250 г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15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Косынка медицинская (перевязочная)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 xml:space="preserve">Материал </w:t>
            </w:r>
            <w:proofErr w:type="gramStart"/>
            <w:r w:rsidRPr="00D972FE">
              <w:t>–т</w:t>
            </w:r>
            <w:proofErr w:type="gramEnd"/>
            <w:r w:rsidRPr="00D972FE">
              <w:t>екстиль. Габаритные размеры 130 х 92 х 65 см. Вес не более 0,075 кг.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3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16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Пластырь-повязка</w:t>
            </w:r>
          </w:p>
        </w:tc>
        <w:tc>
          <w:tcPr>
            <w:tcW w:w="3182" w:type="dxa"/>
          </w:tcPr>
          <w:p w:rsidR="00D972FE" w:rsidRPr="00D972FE" w:rsidRDefault="00D972FE" w:rsidP="00D972FE">
            <w:proofErr w:type="gramStart"/>
            <w:r w:rsidRPr="00D972FE">
              <w:t>бактерицидная</w:t>
            </w:r>
            <w:proofErr w:type="gramEnd"/>
            <w:r w:rsidRPr="00D972FE">
              <w:t xml:space="preserve"> стерильная 15х9 см.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17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Пластырь-повязка</w:t>
            </w:r>
          </w:p>
        </w:tc>
        <w:tc>
          <w:tcPr>
            <w:tcW w:w="3182" w:type="dxa"/>
          </w:tcPr>
          <w:p w:rsidR="00D972FE" w:rsidRPr="00D972FE" w:rsidRDefault="00D972FE" w:rsidP="00D972FE">
            <w:proofErr w:type="gramStart"/>
            <w:r w:rsidRPr="00D972FE">
              <w:t>бактерицидная</w:t>
            </w:r>
            <w:proofErr w:type="gramEnd"/>
            <w:r w:rsidRPr="00D972FE">
              <w:t xml:space="preserve"> стерильная 10х9 см. 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18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 xml:space="preserve">Булавка безопасная (4 </w:t>
            </w:r>
            <w:proofErr w:type="spellStart"/>
            <w:proofErr w:type="gramStart"/>
            <w:r w:rsidRPr="00D972FE">
              <w:t>шт</w:t>
            </w:r>
            <w:proofErr w:type="spellEnd"/>
            <w:proofErr w:type="gramEnd"/>
            <w:r w:rsidRPr="00D972FE">
              <w:t>)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 xml:space="preserve"> Материал-металл, пластик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19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Жгут кровоостанавливающий эластичный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 xml:space="preserve"> Материал-резина. Размеры: 1400х25мм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20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Лямка медицинская носилочная</w:t>
            </w:r>
          </w:p>
        </w:tc>
        <w:tc>
          <w:tcPr>
            <w:tcW w:w="3182" w:type="dxa"/>
          </w:tcPr>
          <w:p w:rsidR="00D972FE" w:rsidRPr="00D972FE" w:rsidRDefault="00D972FE" w:rsidP="00D972FE">
            <w:proofErr w:type="gramStart"/>
            <w:r w:rsidRPr="00D972FE">
              <w:t>выполнена</w:t>
            </w:r>
            <w:proofErr w:type="gramEnd"/>
            <w:r w:rsidRPr="00D972FE">
              <w:t xml:space="preserve"> из брезентового материала с металлической пряжкой. Длина лямки - 345 </w:t>
            </w:r>
            <w:r w:rsidRPr="00D972FE">
              <w:lastRenderedPageBreak/>
              <w:t>мм, ширина - 65 мм, масса - 0,65 кг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lastRenderedPageBreak/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4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lastRenderedPageBreak/>
              <w:t>21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Пипетка с ручным заполнением</w:t>
            </w:r>
          </w:p>
        </w:tc>
        <w:tc>
          <w:tcPr>
            <w:tcW w:w="3182" w:type="dxa"/>
          </w:tcPr>
          <w:p w:rsidR="00D972FE" w:rsidRPr="00D972FE" w:rsidRDefault="00D972FE" w:rsidP="00D972FE">
            <w:r w:rsidRPr="00D972FE">
              <w:t>Материал - стекло. Объем 5 капель</w:t>
            </w:r>
            <w:proofErr w:type="gramStart"/>
            <w:r w:rsidRPr="00D972FE">
              <w:t>.</w:t>
            </w:r>
            <w:proofErr w:type="gramEnd"/>
            <w:r w:rsidRPr="00D972FE">
              <w:t xml:space="preserve"> </w:t>
            </w:r>
            <w:proofErr w:type="gramStart"/>
            <w:r w:rsidRPr="00D972FE">
              <w:t>м</w:t>
            </w:r>
            <w:proofErr w:type="gramEnd"/>
            <w:r w:rsidRPr="00D972FE">
              <w:t>атериал колпачка – резина латексная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5</w:t>
            </w:r>
          </w:p>
        </w:tc>
      </w:tr>
      <w:tr w:rsidR="00D972FE" w:rsidRPr="00D972FE" w:rsidTr="00F43C54">
        <w:tc>
          <w:tcPr>
            <w:tcW w:w="560" w:type="dxa"/>
            <w:shd w:val="clear" w:color="auto" w:fill="auto"/>
          </w:tcPr>
          <w:p w:rsidR="00D972FE" w:rsidRPr="00D972FE" w:rsidRDefault="00D972FE" w:rsidP="00D972FE">
            <w:r w:rsidRPr="00D972FE">
              <w:t>22</w:t>
            </w:r>
          </w:p>
        </w:tc>
        <w:tc>
          <w:tcPr>
            <w:tcW w:w="2603" w:type="dxa"/>
            <w:shd w:val="clear" w:color="auto" w:fill="auto"/>
          </w:tcPr>
          <w:p w:rsidR="00D972FE" w:rsidRPr="00D972FE" w:rsidRDefault="00D972FE" w:rsidP="00D972FE">
            <w:r w:rsidRPr="00D972FE">
              <w:t>Термометр электронный для измерения температуры тела</w:t>
            </w:r>
          </w:p>
          <w:p w:rsidR="00D972FE" w:rsidRPr="00D972FE" w:rsidRDefault="00D972FE" w:rsidP="00D972FE"/>
        </w:tc>
        <w:tc>
          <w:tcPr>
            <w:tcW w:w="3182" w:type="dxa"/>
          </w:tcPr>
          <w:p w:rsidR="00D972FE" w:rsidRPr="00D972FE" w:rsidRDefault="00D972FE" w:rsidP="00D972FE">
            <w:proofErr w:type="gramStart"/>
            <w:r w:rsidRPr="00D972FE">
              <w:t>оснащен</w:t>
            </w:r>
            <w:proofErr w:type="gramEnd"/>
            <w:r w:rsidRPr="00D972FE">
              <w:t xml:space="preserve"> функциями подачи звукового сигнала и автоматического отключения</w:t>
            </w:r>
          </w:p>
        </w:tc>
        <w:tc>
          <w:tcPr>
            <w:tcW w:w="1378" w:type="dxa"/>
            <w:shd w:val="clear" w:color="auto" w:fill="auto"/>
          </w:tcPr>
          <w:p w:rsidR="00D972FE" w:rsidRPr="00D972FE" w:rsidRDefault="00D972FE" w:rsidP="00D972FE">
            <w:r w:rsidRPr="00D972FE">
              <w:t>шт.</w:t>
            </w:r>
          </w:p>
        </w:tc>
        <w:tc>
          <w:tcPr>
            <w:tcW w:w="1559" w:type="dxa"/>
            <w:shd w:val="clear" w:color="auto" w:fill="auto"/>
          </w:tcPr>
          <w:p w:rsidR="00D972FE" w:rsidRPr="00D972FE" w:rsidRDefault="00D972FE" w:rsidP="00D972FE">
            <w:r w:rsidRPr="00D972FE">
              <w:t>10</w:t>
            </w:r>
          </w:p>
        </w:tc>
      </w:tr>
      <w:tr w:rsidR="00F43C54" w:rsidRPr="00D972FE" w:rsidTr="00F43C54">
        <w:tc>
          <w:tcPr>
            <w:tcW w:w="560" w:type="dxa"/>
            <w:shd w:val="clear" w:color="auto" w:fill="auto"/>
          </w:tcPr>
          <w:p w:rsidR="00F43C54" w:rsidRPr="00D972FE" w:rsidRDefault="00F43C54" w:rsidP="00D972FE"/>
        </w:tc>
        <w:tc>
          <w:tcPr>
            <w:tcW w:w="2603" w:type="dxa"/>
            <w:shd w:val="clear" w:color="auto" w:fill="auto"/>
          </w:tcPr>
          <w:p w:rsidR="00F43C54" w:rsidRPr="00D972FE" w:rsidRDefault="00F43C54" w:rsidP="00D972FE">
            <w:r w:rsidRPr="00F43C54">
              <w:t>Тренажер для оказания первой помощи на месте происшествия</w:t>
            </w:r>
          </w:p>
        </w:tc>
        <w:tc>
          <w:tcPr>
            <w:tcW w:w="3182" w:type="dxa"/>
          </w:tcPr>
          <w:p w:rsidR="00F43C54" w:rsidRPr="00D972FE" w:rsidRDefault="00F43C54" w:rsidP="00D972FE">
            <w:r w:rsidRPr="00F43C54">
              <w:t>Тренажер для оказания первой помощи на месте происшествия</w:t>
            </w:r>
          </w:p>
        </w:tc>
        <w:tc>
          <w:tcPr>
            <w:tcW w:w="1378" w:type="dxa"/>
            <w:shd w:val="clear" w:color="auto" w:fill="auto"/>
          </w:tcPr>
          <w:p w:rsidR="00F43C54" w:rsidRPr="00D972FE" w:rsidRDefault="00F43C54" w:rsidP="00D972FE">
            <w:r>
              <w:t>Шт.</w:t>
            </w:r>
          </w:p>
        </w:tc>
        <w:tc>
          <w:tcPr>
            <w:tcW w:w="1559" w:type="dxa"/>
            <w:shd w:val="clear" w:color="auto" w:fill="auto"/>
          </w:tcPr>
          <w:p w:rsidR="00F43C54" w:rsidRPr="00D972FE" w:rsidRDefault="00F43C54" w:rsidP="00D972FE">
            <w:r>
              <w:t>1</w:t>
            </w:r>
          </w:p>
        </w:tc>
      </w:tr>
      <w:tr w:rsidR="00F43C54" w:rsidRPr="00D972FE" w:rsidTr="00F43C54">
        <w:tc>
          <w:tcPr>
            <w:tcW w:w="560" w:type="dxa"/>
            <w:shd w:val="clear" w:color="auto" w:fill="auto"/>
          </w:tcPr>
          <w:p w:rsidR="00F43C54" w:rsidRPr="00D972FE" w:rsidRDefault="00F43C54" w:rsidP="00D972FE"/>
        </w:tc>
        <w:tc>
          <w:tcPr>
            <w:tcW w:w="2603" w:type="dxa"/>
            <w:shd w:val="clear" w:color="auto" w:fill="auto"/>
          </w:tcPr>
          <w:p w:rsidR="00F43C54" w:rsidRPr="00D972FE" w:rsidRDefault="00F43C54" w:rsidP="00D972FE">
            <w:r w:rsidRPr="00F43C54">
              <w:t>Имитатор ранения и поражения (18 ран)</w:t>
            </w:r>
          </w:p>
        </w:tc>
        <w:tc>
          <w:tcPr>
            <w:tcW w:w="3182" w:type="dxa"/>
          </w:tcPr>
          <w:p w:rsidR="00F43C54" w:rsidRPr="00D972FE" w:rsidRDefault="00F43C54" w:rsidP="00D972FE"/>
        </w:tc>
        <w:tc>
          <w:tcPr>
            <w:tcW w:w="1378" w:type="dxa"/>
            <w:shd w:val="clear" w:color="auto" w:fill="auto"/>
          </w:tcPr>
          <w:p w:rsidR="00F43C54" w:rsidRPr="00D972FE" w:rsidRDefault="00F43C54" w:rsidP="00D972FE">
            <w:r>
              <w:t>Комп.</w:t>
            </w:r>
          </w:p>
        </w:tc>
        <w:tc>
          <w:tcPr>
            <w:tcW w:w="1559" w:type="dxa"/>
            <w:shd w:val="clear" w:color="auto" w:fill="auto"/>
          </w:tcPr>
          <w:p w:rsidR="00F43C54" w:rsidRPr="00D972FE" w:rsidRDefault="00F43C54" w:rsidP="00D972FE">
            <w:r>
              <w:t>1</w:t>
            </w:r>
          </w:p>
        </w:tc>
      </w:tr>
      <w:tr w:rsidR="00F43C54" w:rsidRPr="00D972FE" w:rsidTr="00F43C54">
        <w:tc>
          <w:tcPr>
            <w:tcW w:w="560" w:type="dxa"/>
            <w:shd w:val="clear" w:color="auto" w:fill="auto"/>
          </w:tcPr>
          <w:p w:rsidR="00F43C54" w:rsidRPr="00D972FE" w:rsidRDefault="00F43C54" w:rsidP="00D972FE"/>
        </w:tc>
        <w:tc>
          <w:tcPr>
            <w:tcW w:w="2603" w:type="dxa"/>
            <w:shd w:val="clear" w:color="auto" w:fill="auto"/>
          </w:tcPr>
          <w:p w:rsidR="00F43C54" w:rsidRPr="00D972FE" w:rsidRDefault="00F43C54" w:rsidP="00D972FE">
            <w:r w:rsidRPr="00F43C54">
              <w:t>Тренажер Т28 к «Максим В/</w:t>
            </w:r>
            <w:proofErr w:type="gramStart"/>
            <w:r w:rsidRPr="00F43C54">
              <w:t>Р</w:t>
            </w:r>
            <w:proofErr w:type="gramEnd"/>
            <w:r w:rsidRPr="00F43C54">
              <w:t>»</w:t>
            </w:r>
          </w:p>
        </w:tc>
        <w:tc>
          <w:tcPr>
            <w:tcW w:w="3182" w:type="dxa"/>
          </w:tcPr>
          <w:p w:rsidR="00F43C54" w:rsidRPr="00D972FE" w:rsidRDefault="00F43C54" w:rsidP="00D972FE">
            <w:r w:rsidRPr="00F43C54"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1378" w:type="dxa"/>
            <w:shd w:val="clear" w:color="auto" w:fill="auto"/>
          </w:tcPr>
          <w:p w:rsidR="00F43C54" w:rsidRPr="00D972FE" w:rsidRDefault="00F43C54" w:rsidP="00D972FE">
            <w:r>
              <w:t>Шт.</w:t>
            </w:r>
          </w:p>
        </w:tc>
        <w:tc>
          <w:tcPr>
            <w:tcW w:w="1559" w:type="dxa"/>
            <w:shd w:val="clear" w:color="auto" w:fill="auto"/>
          </w:tcPr>
          <w:p w:rsidR="00F43C54" w:rsidRPr="00D972FE" w:rsidRDefault="00F43C54" w:rsidP="00D972FE">
            <w:r>
              <w:t>1</w:t>
            </w:r>
          </w:p>
        </w:tc>
      </w:tr>
    </w:tbl>
    <w:p w:rsidR="009B4D3E" w:rsidRDefault="009B4D3E">
      <w:bookmarkStart w:id="0" w:name="_GoBack"/>
      <w:bookmarkEnd w:id="0"/>
    </w:p>
    <w:sectPr w:rsidR="009B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B9"/>
    <w:rsid w:val="009B4D3E"/>
    <w:rsid w:val="00AA5AB9"/>
    <w:rsid w:val="00D972FE"/>
    <w:rsid w:val="00F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588</Words>
  <Characters>3357</Characters>
  <Application>Microsoft Office Word</Application>
  <DocSecurity>0</DocSecurity>
  <Lines>27</Lines>
  <Paragraphs>7</Paragraphs>
  <ScaleCrop>false</ScaleCrop>
  <Company>sborka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2025-02-17T08:31:00Z</dcterms:created>
  <dcterms:modified xsi:type="dcterms:W3CDTF">2025-02-17T08:37:00Z</dcterms:modified>
</cp:coreProperties>
</file>